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2A" w:rsidRPr="007F612A" w:rsidRDefault="007F612A" w:rsidP="007F612A">
      <w:pPr>
        <w:spacing w:after="0" w:line="240" w:lineRule="auto"/>
        <w:jc w:val="center"/>
        <w:rPr>
          <w:rFonts w:ascii="Calibri" w:eastAsia="SimSun" w:hAnsi="Calibri" w:cs="Calibri"/>
          <w:b/>
          <w:color w:val="000000"/>
          <w:sz w:val="24"/>
          <w:szCs w:val="24"/>
          <w:u w:val="single"/>
          <w:lang w:val="en-GB" w:bidi="my-MM"/>
        </w:rPr>
      </w:pPr>
      <w:r w:rsidRPr="007F612A">
        <w:rPr>
          <w:rFonts w:ascii="Calibri" w:eastAsia="SimSun" w:hAnsi="Calibri" w:cs="Calibri"/>
          <w:b/>
          <w:color w:val="000000"/>
          <w:sz w:val="24"/>
          <w:szCs w:val="24"/>
          <w:u w:val="single"/>
          <w:lang w:val="en-GB" w:bidi="my-MM"/>
        </w:rPr>
        <w:t>Minutes of meeting</w:t>
      </w:r>
    </w:p>
    <w:p w:rsidR="007F612A" w:rsidRDefault="007F612A" w:rsidP="007F612A">
      <w:pPr>
        <w:spacing w:after="0" w:line="240" w:lineRule="auto"/>
        <w:jc w:val="center"/>
        <w:rPr>
          <w:rFonts w:ascii="Calibri" w:eastAsia="SimSun" w:hAnsi="Calibri" w:cs="Calibri"/>
          <w:color w:val="000000"/>
          <w:sz w:val="24"/>
          <w:szCs w:val="24"/>
          <w:lang w:val="en-GB" w:bidi="my-MM"/>
        </w:rPr>
      </w:pPr>
    </w:p>
    <w:p w:rsidR="007F612A" w:rsidRPr="007F612A" w:rsidRDefault="007F612A" w:rsidP="007F612A">
      <w:pPr>
        <w:spacing w:after="0" w:line="240" w:lineRule="auto"/>
        <w:jc w:val="center"/>
        <w:rPr>
          <w:rFonts w:ascii="Calibri" w:eastAsia="SimSun" w:hAnsi="Calibri" w:cs="Calibri"/>
          <w:color w:val="000000"/>
          <w:sz w:val="24"/>
          <w:szCs w:val="24"/>
          <w:lang w:val="en-GB" w:bidi="my-MM"/>
        </w:rPr>
      </w:pPr>
      <w:r w:rsidRPr="007F612A">
        <w:rPr>
          <w:rFonts w:ascii="Calibri" w:eastAsia="SimSun" w:hAnsi="Calibri" w:cs="Calibri"/>
          <w:color w:val="000000"/>
          <w:sz w:val="24"/>
          <w:szCs w:val="24"/>
          <w:lang w:val="en-GB" w:bidi="my-MM"/>
        </w:rPr>
        <w:t xml:space="preserve">Discussion on the </w:t>
      </w:r>
    </w:p>
    <w:p w:rsidR="007F612A" w:rsidRPr="007F612A" w:rsidRDefault="007F612A" w:rsidP="007F612A">
      <w:pPr>
        <w:spacing w:after="0" w:line="240" w:lineRule="auto"/>
        <w:jc w:val="center"/>
        <w:rPr>
          <w:rFonts w:ascii="Calibri" w:eastAsia="SimSun" w:hAnsi="Calibri" w:cs="Calibri"/>
          <w:b/>
          <w:bCs/>
          <w:color w:val="000000"/>
          <w:sz w:val="24"/>
          <w:szCs w:val="24"/>
          <w:lang w:val="en-GB" w:bidi="my-MM"/>
        </w:rPr>
      </w:pPr>
      <w:r w:rsidRPr="007F612A">
        <w:rPr>
          <w:rFonts w:ascii="Calibri" w:eastAsia="SimSun" w:hAnsi="Calibri" w:cs="Calibri"/>
          <w:b/>
          <w:bCs/>
          <w:color w:val="000000"/>
          <w:sz w:val="24"/>
          <w:szCs w:val="24"/>
          <w:lang w:val="en-GB" w:bidi="my-MM"/>
        </w:rPr>
        <w:t xml:space="preserve">Draft </w:t>
      </w:r>
      <w:proofErr w:type="spellStart"/>
      <w:r w:rsidRPr="007F612A">
        <w:rPr>
          <w:rFonts w:ascii="Calibri" w:eastAsia="SimSun" w:hAnsi="Calibri" w:cs="Calibri"/>
          <w:b/>
          <w:bCs/>
          <w:color w:val="000000"/>
          <w:sz w:val="24"/>
          <w:szCs w:val="24"/>
          <w:lang w:val="en-GB" w:bidi="my-MM"/>
        </w:rPr>
        <w:t>Lucens</w:t>
      </w:r>
      <w:proofErr w:type="spellEnd"/>
      <w:r w:rsidRPr="007F612A">
        <w:rPr>
          <w:rFonts w:ascii="Calibri" w:eastAsia="SimSun" w:hAnsi="Calibri" w:cs="Calibri"/>
          <w:b/>
          <w:bCs/>
          <w:color w:val="000000"/>
          <w:sz w:val="24"/>
          <w:szCs w:val="24"/>
          <w:lang w:val="en-GB" w:bidi="my-MM"/>
        </w:rPr>
        <w:t xml:space="preserve"> Guidelines for Protecting Schools and Universities from Military Use during Armed Conflict</w:t>
      </w:r>
    </w:p>
    <w:p w:rsidR="007F612A" w:rsidRPr="007F612A" w:rsidRDefault="007F612A" w:rsidP="007F612A">
      <w:pPr>
        <w:spacing w:after="0" w:line="240" w:lineRule="auto"/>
        <w:jc w:val="center"/>
        <w:rPr>
          <w:rFonts w:ascii="Calibri" w:eastAsia="SimSun" w:hAnsi="Calibri" w:cs="Calibri"/>
          <w:color w:val="000000"/>
          <w:sz w:val="24"/>
          <w:szCs w:val="24"/>
          <w:lang w:val="en-GB" w:bidi="my-MM"/>
        </w:rPr>
      </w:pPr>
    </w:p>
    <w:p w:rsidR="007F612A" w:rsidRPr="007F612A" w:rsidRDefault="007F612A" w:rsidP="007F612A">
      <w:pPr>
        <w:spacing w:after="0" w:line="240" w:lineRule="auto"/>
        <w:jc w:val="center"/>
        <w:rPr>
          <w:rFonts w:ascii="Calibri" w:eastAsia="SimSun" w:hAnsi="Calibri" w:cs="Calibri"/>
          <w:color w:val="000000"/>
          <w:sz w:val="24"/>
          <w:szCs w:val="24"/>
          <w:lang w:val="en-GB" w:bidi="my-MM"/>
        </w:rPr>
      </w:pPr>
      <w:r w:rsidRPr="007F612A">
        <w:rPr>
          <w:rFonts w:ascii="Calibri" w:eastAsia="SimSun" w:hAnsi="Calibri" w:cs="Calibri"/>
          <w:color w:val="000000"/>
          <w:sz w:val="24"/>
          <w:szCs w:val="24"/>
          <w:lang w:val="en-GB" w:bidi="my-MM"/>
        </w:rPr>
        <w:t>Meeting hosted at the Permanent Mission of Norway</w:t>
      </w:r>
    </w:p>
    <w:p w:rsidR="007F612A" w:rsidRPr="007F612A" w:rsidRDefault="007F612A" w:rsidP="007F612A">
      <w:pPr>
        <w:spacing w:after="0" w:line="240" w:lineRule="auto"/>
        <w:jc w:val="center"/>
        <w:rPr>
          <w:rFonts w:ascii="Calibri" w:eastAsia="SimSun" w:hAnsi="Calibri" w:cs="Calibri"/>
          <w:b/>
          <w:bCs/>
          <w:sz w:val="24"/>
          <w:szCs w:val="24"/>
          <w:lang w:val="en-GB" w:bidi="my-MM"/>
        </w:rPr>
      </w:pPr>
      <w:r w:rsidRPr="007F612A">
        <w:rPr>
          <w:rFonts w:ascii="Calibri" w:eastAsia="SimSun" w:hAnsi="Calibri" w:cs="Calibri"/>
          <w:color w:val="000000"/>
          <w:sz w:val="24"/>
          <w:szCs w:val="24"/>
          <w:lang w:val="en-GB" w:bidi="my-MM"/>
        </w:rPr>
        <w:t>12 June 2014, 11 am</w:t>
      </w:r>
    </w:p>
    <w:p w:rsidR="007F612A" w:rsidRPr="007F612A" w:rsidRDefault="007F612A" w:rsidP="007F612A">
      <w:pPr>
        <w:spacing w:after="0" w:line="240" w:lineRule="auto"/>
        <w:jc w:val="both"/>
        <w:rPr>
          <w:rFonts w:ascii="Calibri" w:eastAsia="SimSun" w:hAnsi="Calibri" w:cs="Calibri"/>
          <w:b/>
          <w:bCs/>
          <w:lang w:val="en-GB" w:bidi="my-MM"/>
        </w:rPr>
      </w:pPr>
    </w:p>
    <w:p w:rsidR="007F612A" w:rsidRPr="007F612A" w:rsidRDefault="007F612A" w:rsidP="007F612A">
      <w:pPr>
        <w:spacing w:after="0" w:line="240" w:lineRule="auto"/>
        <w:jc w:val="center"/>
        <w:rPr>
          <w:rFonts w:ascii="Calibri" w:eastAsia="SimSun" w:hAnsi="Calibri" w:cs="Calibri"/>
          <w:b/>
          <w:bCs/>
          <w:lang w:val="en-GB" w:bidi="my-MM"/>
        </w:rPr>
      </w:pPr>
    </w:p>
    <w:p w:rsidR="007F612A" w:rsidRDefault="007F612A" w:rsidP="007F612A">
      <w:pPr>
        <w:spacing w:after="0" w:line="240" w:lineRule="auto"/>
        <w:rPr>
          <w:rFonts w:ascii="Calibri" w:eastAsia="SimSun" w:hAnsi="Calibri" w:cs="Calibri"/>
          <w:b/>
          <w:bCs/>
          <w:sz w:val="28"/>
          <w:szCs w:val="28"/>
          <w:lang w:val="en-GB" w:bidi="my-MM"/>
        </w:rPr>
      </w:pPr>
      <w:r>
        <w:rPr>
          <w:rFonts w:ascii="Calibri" w:eastAsia="SimSun" w:hAnsi="Calibri" w:cs="Calibri"/>
          <w:b/>
          <w:bCs/>
          <w:sz w:val="28"/>
          <w:szCs w:val="28"/>
          <w:lang w:val="en-GB" w:bidi="my-MM"/>
        </w:rPr>
        <w:t>Agenda</w:t>
      </w:r>
    </w:p>
    <w:p w:rsidR="007F612A" w:rsidRPr="007F612A" w:rsidRDefault="007F612A" w:rsidP="007F612A">
      <w:pPr>
        <w:spacing w:after="0" w:line="240" w:lineRule="auto"/>
        <w:rPr>
          <w:rFonts w:ascii="Calibri" w:eastAsia="SimSun" w:hAnsi="Calibri" w:cs="Calibri"/>
          <w:b/>
          <w:bCs/>
          <w:sz w:val="28"/>
          <w:szCs w:val="28"/>
          <w:lang w:val="en-GB" w:bidi="my-MM"/>
        </w:rPr>
      </w:pPr>
    </w:p>
    <w:p w:rsidR="007F612A" w:rsidRPr="007F612A" w:rsidRDefault="007F612A" w:rsidP="007F612A">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lang w:val="en-GB" w:eastAsia="zh-CN" w:bidi="my-MM"/>
        </w:rPr>
      </w:pPr>
      <w:r w:rsidRPr="007F612A">
        <w:rPr>
          <w:rFonts w:ascii="Calibri" w:eastAsia="SimSun" w:hAnsi="Calibri" w:cs="Calibri"/>
          <w:b/>
          <w:bCs/>
          <w:lang w:val="en-GB" w:eastAsia="zh-CN" w:bidi="my-MM"/>
        </w:rPr>
        <w:t>Welcome</w:t>
      </w:r>
      <w:r w:rsidRPr="007F612A">
        <w:rPr>
          <w:rFonts w:ascii="Calibri" w:eastAsia="SimSun" w:hAnsi="Calibri" w:cs="Calibri"/>
          <w:lang w:val="en-GB" w:eastAsia="zh-CN" w:bidi="my-MM"/>
        </w:rPr>
        <w:t xml:space="preserve"> – </w:t>
      </w:r>
      <w:r w:rsidRPr="007F612A">
        <w:rPr>
          <w:rFonts w:ascii="Calibri" w:eastAsia="SimSun" w:hAnsi="Calibri" w:cs="Calibri"/>
          <w:i/>
          <w:iCs/>
          <w:lang w:val="en-GB" w:eastAsia="zh-CN" w:bidi="my-MM"/>
        </w:rPr>
        <w:t>Permanent Mission of Norway and the Global Coalition to Protect Education from Attack</w:t>
      </w:r>
    </w:p>
    <w:p w:rsidR="007F612A" w:rsidRPr="007F612A" w:rsidRDefault="007F612A" w:rsidP="007F612A">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lang w:val="en-GB" w:eastAsia="zh-CN" w:bidi="my-MM"/>
        </w:rPr>
      </w:pPr>
      <w:r w:rsidRPr="007F612A">
        <w:rPr>
          <w:rFonts w:ascii="Calibri" w:eastAsia="SimSun" w:hAnsi="Calibri" w:cs="Calibri"/>
          <w:b/>
          <w:bCs/>
          <w:lang w:val="en-GB" w:eastAsia="zh-CN" w:bidi="my-MM"/>
        </w:rPr>
        <w:t xml:space="preserve">“Tour de Table” – </w:t>
      </w:r>
      <w:r w:rsidRPr="007F612A">
        <w:rPr>
          <w:rFonts w:ascii="Calibri" w:eastAsia="SimSun" w:hAnsi="Calibri" w:cs="Calibri"/>
          <w:bCs/>
          <w:i/>
          <w:lang w:val="en-GB" w:eastAsia="zh-CN" w:bidi="my-MM"/>
        </w:rPr>
        <w:t>Impressions and questions from states and others</w:t>
      </w:r>
    </w:p>
    <w:p w:rsidR="007F612A" w:rsidRPr="007F612A" w:rsidRDefault="007F612A" w:rsidP="007F612A">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lang w:val="en-GB" w:eastAsia="zh-CN" w:bidi="my-MM"/>
        </w:rPr>
      </w:pPr>
      <w:r w:rsidRPr="007F612A">
        <w:rPr>
          <w:rFonts w:ascii="Calibri" w:eastAsia="SimSun" w:hAnsi="Calibri" w:cs="Calibri"/>
          <w:b/>
          <w:bCs/>
          <w:lang w:val="en-GB" w:eastAsia="zh-CN" w:bidi="my-MM"/>
        </w:rPr>
        <w:t xml:space="preserve">The guidelines </w:t>
      </w:r>
      <w:r w:rsidRPr="007F612A">
        <w:rPr>
          <w:rFonts w:ascii="Calibri" w:eastAsia="SimSun" w:hAnsi="Calibri" w:cs="Calibri"/>
          <w:lang w:val="en-GB" w:eastAsia="zh-CN" w:bidi="my-MM"/>
        </w:rPr>
        <w:t xml:space="preserve">– </w:t>
      </w:r>
      <w:r w:rsidRPr="007F612A">
        <w:rPr>
          <w:rFonts w:ascii="Calibri" w:eastAsia="SimSun" w:hAnsi="Calibri" w:cs="Calibri"/>
          <w:i/>
          <w:iCs/>
          <w:lang w:val="en-GB" w:eastAsia="zh-CN" w:bidi="my-MM"/>
        </w:rPr>
        <w:t xml:space="preserve">Professor </w:t>
      </w:r>
      <w:r w:rsidRPr="007F612A">
        <w:rPr>
          <w:rFonts w:ascii="Calibri" w:eastAsia="SimSun" w:hAnsi="Calibri" w:cs="Calibri"/>
          <w:i/>
          <w:iCs/>
          <w:color w:val="000000"/>
          <w:lang w:val="en-GB" w:eastAsia="zh-CN" w:bidi="my-MM"/>
        </w:rPr>
        <w:t xml:space="preserve">Steven Haines (Drafter of the </w:t>
      </w:r>
      <w:proofErr w:type="spellStart"/>
      <w:r w:rsidRPr="007F612A">
        <w:rPr>
          <w:rFonts w:ascii="Calibri" w:eastAsia="SimSun" w:hAnsi="Calibri" w:cs="Calibri"/>
          <w:i/>
          <w:iCs/>
          <w:color w:val="000000"/>
          <w:lang w:val="en-GB" w:eastAsia="zh-CN" w:bidi="my-MM"/>
        </w:rPr>
        <w:t>Lucens</w:t>
      </w:r>
      <w:proofErr w:type="spellEnd"/>
      <w:r w:rsidRPr="007F612A">
        <w:rPr>
          <w:rFonts w:ascii="Calibri" w:eastAsia="SimSun" w:hAnsi="Calibri" w:cs="Calibri"/>
          <w:i/>
          <w:iCs/>
          <w:color w:val="000000"/>
          <w:lang w:val="en-GB" w:eastAsia="zh-CN" w:bidi="my-MM"/>
        </w:rPr>
        <w:t xml:space="preserve"> Guidelines)</w:t>
      </w:r>
    </w:p>
    <w:p w:rsidR="007F612A" w:rsidRPr="007F612A" w:rsidRDefault="007F612A" w:rsidP="007F612A">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lang w:val="en-GB" w:eastAsia="zh-CN" w:bidi="my-MM"/>
        </w:rPr>
      </w:pPr>
      <w:r w:rsidRPr="007F612A">
        <w:rPr>
          <w:rFonts w:ascii="Calibri" w:eastAsia="SimSun" w:hAnsi="Calibri" w:cs="Calibri"/>
          <w:b/>
          <w:bCs/>
          <w:lang w:val="en-GB" w:eastAsia="zh-CN" w:bidi="my-MM"/>
        </w:rPr>
        <w:t xml:space="preserve">The related process thus far </w:t>
      </w:r>
      <w:r w:rsidRPr="007F612A">
        <w:rPr>
          <w:rFonts w:ascii="Calibri" w:eastAsia="SimSun" w:hAnsi="Calibri" w:cs="Calibri"/>
          <w:lang w:val="en-GB" w:eastAsia="zh-CN" w:bidi="my-MM"/>
        </w:rPr>
        <w:t xml:space="preserve">– </w:t>
      </w:r>
      <w:r w:rsidRPr="007F612A">
        <w:rPr>
          <w:rFonts w:ascii="Calibri" w:eastAsia="SimSun" w:hAnsi="Calibri" w:cs="Calibri"/>
          <w:i/>
          <w:iCs/>
          <w:color w:val="000000"/>
          <w:lang w:val="en-GB" w:eastAsia="zh-CN" w:bidi="my-MM"/>
        </w:rPr>
        <w:t>Mr. Bede Sheppard (Deputy Director, Children’s Rights Division, Human Rights Watch)</w:t>
      </w:r>
    </w:p>
    <w:p w:rsidR="007F612A" w:rsidRPr="007F612A" w:rsidRDefault="007F612A" w:rsidP="007F612A">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b/>
          <w:bCs/>
          <w:lang w:val="en-GB" w:eastAsia="zh-CN" w:bidi="my-MM"/>
        </w:rPr>
      </w:pPr>
      <w:r w:rsidRPr="007F612A">
        <w:rPr>
          <w:rFonts w:ascii="Calibri" w:eastAsia="SimSun" w:hAnsi="Calibri" w:cs="Calibri"/>
          <w:b/>
          <w:bCs/>
          <w:lang w:val="en-GB" w:eastAsia="zh-CN" w:bidi="my-MM"/>
        </w:rPr>
        <w:t>Sharing experiences from other processes and campaigns </w:t>
      </w:r>
      <w:r w:rsidRPr="007F612A">
        <w:rPr>
          <w:rFonts w:ascii="Calibri" w:eastAsia="SimSun" w:hAnsi="Calibri" w:cs="Calibri"/>
          <w:lang w:val="en-GB" w:eastAsia="zh-CN" w:bidi="my-MM"/>
        </w:rPr>
        <w:t xml:space="preserve">– </w:t>
      </w:r>
      <w:r w:rsidRPr="007F612A">
        <w:rPr>
          <w:rFonts w:ascii="Calibri" w:eastAsia="SimSun" w:hAnsi="Calibri" w:cs="Calibri"/>
          <w:i/>
          <w:iCs/>
          <w:color w:val="000000"/>
          <w:lang w:val="en-GB" w:eastAsia="zh-CN" w:bidi="my-MM"/>
        </w:rPr>
        <w:t xml:space="preserve">Mr. Richard </w:t>
      </w:r>
      <w:proofErr w:type="spellStart"/>
      <w:r w:rsidRPr="007F612A">
        <w:rPr>
          <w:rFonts w:ascii="Calibri" w:eastAsia="SimSun" w:hAnsi="Calibri" w:cs="Calibri"/>
          <w:i/>
          <w:iCs/>
          <w:color w:val="000000"/>
          <w:lang w:val="en-GB" w:eastAsia="zh-CN" w:bidi="my-MM"/>
        </w:rPr>
        <w:t>Moyes</w:t>
      </w:r>
      <w:proofErr w:type="spellEnd"/>
      <w:r w:rsidRPr="007F612A">
        <w:rPr>
          <w:rFonts w:ascii="Calibri" w:eastAsia="SimSun" w:hAnsi="Calibri" w:cs="Calibri"/>
          <w:i/>
          <w:iCs/>
          <w:color w:val="000000"/>
          <w:lang w:val="en-GB" w:eastAsia="zh-CN" w:bidi="my-MM"/>
        </w:rPr>
        <w:t xml:space="preserve"> (Managing Partner, Article 36)</w:t>
      </w:r>
    </w:p>
    <w:p w:rsidR="007F612A" w:rsidRPr="007F612A" w:rsidRDefault="007F612A" w:rsidP="007F612A">
      <w:pPr>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Calibri" w:eastAsia="SimSun" w:hAnsi="Calibri" w:cs="Calibri"/>
          <w:b/>
          <w:bCs/>
          <w:lang w:val="en-GB" w:eastAsia="zh-CN" w:bidi="my-MM"/>
        </w:rPr>
      </w:pPr>
      <w:r w:rsidRPr="007F612A">
        <w:rPr>
          <w:rFonts w:ascii="Calibri" w:eastAsia="SimSun" w:hAnsi="Calibri" w:cs="Calibri"/>
          <w:b/>
          <w:bCs/>
          <w:lang w:val="en-GB" w:eastAsia="zh-CN" w:bidi="my-MM"/>
        </w:rPr>
        <w:t>Discussion on the way forward</w:t>
      </w:r>
    </w:p>
    <w:p w:rsidR="00B40E73" w:rsidRDefault="00B40E73" w:rsidP="007F612A"/>
    <w:p w:rsidR="00CE7343" w:rsidRPr="00CE7343" w:rsidRDefault="00CE7343" w:rsidP="00DF72F2">
      <w:pPr>
        <w:jc w:val="both"/>
        <w:rPr>
          <w:b/>
          <w:lang w:val="en-US"/>
        </w:rPr>
      </w:pPr>
      <w:r w:rsidRPr="00CE7343">
        <w:rPr>
          <w:b/>
          <w:lang w:val="en-US"/>
        </w:rPr>
        <w:t>Welcome notes</w:t>
      </w:r>
    </w:p>
    <w:p w:rsidR="00B40E73" w:rsidRDefault="00633B19" w:rsidP="00DF72F2">
      <w:pPr>
        <w:jc w:val="both"/>
        <w:rPr>
          <w:lang w:val="en-US"/>
        </w:rPr>
      </w:pPr>
      <w:r w:rsidRPr="00633B19">
        <w:rPr>
          <w:lang w:val="en-US"/>
        </w:rPr>
        <w:t>H.E Steffen</w:t>
      </w:r>
      <w:r w:rsidR="007F612A" w:rsidRPr="00633B19">
        <w:rPr>
          <w:lang w:val="en-US"/>
        </w:rPr>
        <w:t xml:space="preserve"> </w:t>
      </w:r>
      <w:proofErr w:type="spellStart"/>
      <w:r w:rsidR="007F612A" w:rsidRPr="00633B19">
        <w:rPr>
          <w:lang w:val="en-US"/>
        </w:rPr>
        <w:t>Kongstad</w:t>
      </w:r>
      <w:proofErr w:type="spellEnd"/>
      <w:r w:rsidR="007F612A" w:rsidRPr="00633B19">
        <w:rPr>
          <w:lang w:val="en-US"/>
        </w:rPr>
        <w:t xml:space="preserve">, </w:t>
      </w:r>
      <w:r w:rsidRPr="00633B19">
        <w:rPr>
          <w:lang w:val="en-US"/>
        </w:rPr>
        <w:t xml:space="preserve">Ambassador and Permanent Representative of Norway in Geneva, </w:t>
      </w:r>
      <w:r w:rsidR="007F612A" w:rsidRPr="00633B19">
        <w:rPr>
          <w:lang w:val="en-US"/>
        </w:rPr>
        <w:t>welcomed the participants and mentioned that the objective of the meeting was to take</w:t>
      </w:r>
      <w:r>
        <w:rPr>
          <w:lang w:val="en-US"/>
        </w:rPr>
        <w:t xml:space="preserve"> forward the G</w:t>
      </w:r>
      <w:r w:rsidR="007F612A" w:rsidRPr="00633B19">
        <w:rPr>
          <w:lang w:val="en-US"/>
        </w:rPr>
        <w:t>uidelines process.</w:t>
      </w:r>
      <w:r w:rsidRPr="00633B19">
        <w:rPr>
          <w:lang w:val="en-US"/>
        </w:rPr>
        <w:t xml:space="preserve"> </w:t>
      </w:r>
      <w:r>
        <w:rPr>
          <w:lang w:val="en-US"/>
        </w:rPr>
        <w:t>There will be no opening for new drafting process</w:t>
      </w:r>
      <w:r w:rsidR="00B1706E">
        <w:rPr>
          <w:lang w:val="en-US"/>
        </w:rPr>
        <w:t>, but proposals and comments welcome, preferably before September 2014</w:t>
      </w:r>
      <w:r>
        <w:rPr>
          <w:lang w:val="en-US"/>
        </w:rPr>
        <w:t>. He thanked</w:t>
      </w:r>
      <w:r w:rsidR="00B40E73">
        <w:rPr>
          <w:lang w:val="en-US"/>
        </w:rPr>
        <w:t xml:space="preserve"> GCPEA for their engagement and support.</w:t>
      </w:r>
    </w:p>
    <w:p w:rsidR="003A1D34" w:rsidRDefault="00B40E73" w:rsidP="003A1D34">
      <w:pPr>
        <w:jc w:val="both"/>
        <w:rPr>
          <w:lang w:val="en-US"/>
        </w:rPr>
      </w:pPr>
      <w:r w:rsidRPr="00633B19">
        <w:rPr>
          <w:lang w:val="en-US"/>
        </w:rPr>
        <w:t>Anita</w:t>
      </w:r>
      <w:r w:rsidR="00633B19">
        <w:rPr>
          <w:lang w:val="en-US"/>
        </w:rPr>
        <w:t xml:space="preserve"> Bay </w:t>
      </w:r>
      <w:proofErr w:type="spellStart"/>
      <w:r w:rsidR="00633B19">
        <w:rPr>
          <w:lang w:val="en-US"/>
        </w:rPr>
        <w:t>Bundergaard</w:t>
      </w:r>
      <w:proofErr w:type="spellEnd"/>
      <w:r w:rsidR="003A1D34">
        <w:rPr>
          <w:lang w:val="en-US"/>
        </w:rPr>
        <w:t>, director of Save the Children in Geneva,</w:t>
      </w:r>
      <w:r w:rsidRPr="00633B19">
        <w:rPr>
          <w:lang w:val="en-US"/>
        </w:rPr>
        <w:t xml:space="preserve"> on behalf of GCPEA</w:t>
      </w:r>
      <w:r w:rsidR="003A1D34">
        <w:rPr>
          <w:lang w:val="en-US"/>
        </w:rPr>
        <w:t>,</w:t>
      </w:r>
      <w:r w:rsidR="009C0387">
        <w:rPr>
          <w:lang w:val="en-US"/>
        </w:rPr>
        <w:t xml:space="preserve"> </w:t>
      </w:r>
      <w:r w:rsidR="00633B19" w:rsidRPr="00633B19">
        <w:rPr>
          <w:lang w:val="en-US"/>
        </w:rPr>
        <w:t xml:space="preserve">welcomed </w:t>
      </w:r>
      <w:r w:rsidR="009C0387">
        <w:rPr>
          <w:lang w:val="en-US"/>
        </w:rPr>
        <w:t>participants. She reminded that</w:t>
      </w:r>
      <w:r w:rsidR="00633B19" w:rsidRPr="00633B19">
        <w:rPr>
          <w:lang w:val="en-US"/>
        </w:rPr>
        <w:t xml:space="preserve"> </w:t>
      </w:r>
      <w:r w:rsidR="003A1D34">
        <w:rPr>
          <w:lang w:val="en-US"/>
        </w:rPr>
        <w:t>the Guidelines are the result of a long process, but ready to be finalized. T</w:t>
      </w:r>
      <w:r w:rsidR="00633B19" w:rsidRPr="00633B19">
        <w:rPr>
          <w:lang w:val="en-US"/>
        </w:rPr>
        <w:t xml:space="preserve">he use of schools in armed forces is not a new phenomenon but </w:t>
      </w:r>
      <w:r w:rsidR="009C0387">
        <w:rPr>
          <w:lang w:val="en-US"/>
        </w:rPr>
        <w:t>there</w:t>
      </w:r>
      <w:r w:rsidR="00633B19" w:rsidRPr="00633B19">
        <w:rPr>
          <w:lang w:val="en-US"/>
        </w:rPr>
        <w:t xml:space="preserve"> is an urgent need, as schools are the places where children should be safe. In addition, she mentioned that States are </w:t>
      </w:r>
      <w:r w:rsidR="003A1D34">
        <w:rPr>
          <w:lang w:val="en-US"/>
        </w:rPr>
        <w:t>the key actors for this process</w:t>
      </w:r>
      <w:r w:rsidR="00633B19" w:rsidRPr="00633B19">
        <w:rPr>
          <w:lang w:val="en-US"/>
        </w:rPr>
        <w:t>; for the guidelines to have an effect, States need to use them.</w:t>
      </w:r>
      <w:r w:rsidR="003A1D34" w:rsidRPr="003A1D34">
        <w:rPr>
          <w:lang w:val="en-US"/>
        </w:rPr>
        <w:t xml:space="preserve"> </w:t>
      </w:r>
      <w:r w:rsidR="003A1D34">
        <w:rPr>
          <w:lang w:val="en-US"/>
        </w:rPr>
        <w:t xml:space="preserve">Thanks to Norway for their support and leadership. </w:t>
      </w:r>
    </w:p>
    <w:p w:rsidR="00CE7343" w:rsidRPr="00CE7343" w:rsidRDefault="00CE7343" w:rsidP="003A1D34">
      <w:pPr>
        <w:jc w:val="both"/>
        <w:rPr>
          <w:b/>
          <w:lang w:val="en-US"/>
        </w:rPr>
      </w:pPr>
      <w:r w:rsidRPr="00CE7343">
        <w:rPr>
          <w:b/>
          <w:lang w:val="en-US"/>
        </w:rPr>
        <w:t>Tour de table</w:t>
      </w:r>
    </w:p>
    <w:p w:rsidR="003A1D34" w:rsidRDefault="00CA3459" w:rsidP="003A1D34">
      <w:pPr>
        <w:jc w:val="both"/>
        <w:rPr>
          <w:lang w:val="en-US"/>
        </w:rPr>
      </w:pPr>
      <w:r>
        <w:rPr>
          <w:lang w:val="en-US"/>
        </w:rPr>
        <w:t>Catherine Anderson</w:t>
      </w:r>
      <w:r w:rsidR="003A1D34">
        <w:rPr>
          <w:lang w:val="en-US"/>
        </w:rPr>
        <w:t>, Counsellor</w:t>
      </w:r>
      <w:r w:rsidR="0024110F">
        <w:rPr>
          <w:lang w:val="en-US"/>
        </w:rPr>
        <w:t xml:space="preserve"> of the Norwegian Mission and Chair of the discussion</w:t>
      </w:r>
      <w:r w:rsidR="003A1D34">
        <w:rPr>
          <w:lang w:val="en-US"/>
        </w:rPr>
        <w:t xml:space="preserve">, asked for a “tour de table” </w:t>
      </w:r>
      <w:r w:rsidR="00D70799">
        <w:rPr>
          <w:lang w:val="en-US"/>
        </w:rPr>
        <w:t>for</w:t>
      </w:r>
      <w:r w:rsidR="003A1D34">
        <w:rPr>
          <w:lang w:val="en-US"/>
        </w:rPr>
        <w:t xml:space="preserve"> participants to introduce themselves and bring up their main concerns.</w:t>
      </w:r>
    </w:p>
    <w:p w:rsidR="00256CC9" w:rsidRDefault="00CA3459" w:rsidP="00D70799">
      <w:pPr>
        <w:jc w:val="both"/>
        <w:rPr>
          <w:lang w:val="en-US"/>
        </w:rPr>
      </w:pPr>
      <w:r w:rsidRPr="00CA3459">
        <w:rPr>
          <w:lang w:val="en-US"/>
        </w:rPr>
        <w:t xml:space="preserve">Salma </w:t>
      </w:r>
      <w:proofErr w:type="spellStart"/>
      <w:r w:rsidR="00D70799">
        <w:rPr>
          <w:lang w:val="en-US"/>
        </w:rPr>
        <w:t>Taweel</w:t>
      </w:r>
      <w:proofErr w:type="spellEnd"/>
      <w:r w:rsidR="00D70799">
        <w:rPr>
          <w:lang w:val="en-US"/>
        </w:rPr>
        <w:t xml:space="preserve"> from the Jordania</w:t>
      </w:r>
      <w:r w:rsidR="00B1706E">
        <w:rPr>
          <w:lang w:val="en-US"/>
        </w:rPr>
        <w:t>n</w:t>
      </w:r>
      <w:r w:rsidR="00D70799">
        <w:rPr>
          <w:lang w:val="en-US"/>
        </w:rPr>
        <w:t xml:space="preserve"> mission</w:t>
      </w:r>
      <w:r w:rsidRPr="00CA3459">
        <w:rPr>
          <w:lang w:val="en-US"/>
        </w:rPr>
        <w:t xml:space="preserve"> </w:t>
      </w:r>
      <w:r w:rsidR="00D70799">
        <w:rPr>
          <w:lang w:val="en-US"/>
        </w:rPr>
        <w:t>(</w:t>
      </w:r>
      <w:r w:rsidRPr="00CA3459">
        <w:rPr>
          <w:lang w:val="en-US"/>
        </w:rPr>
        <w:t>did not attend the 2 April meeting</w:t>
      </w:r>
      <w:r w:rsidR="00D70799">
        <w:rPr>
          <w:lang w:val="en-US"/>
        </w:rPr>
        <w:t>): Jordan, with the support of the capital, agrees</w:t>
      </w:r>
      <w:r w:rsidRPr="00CA3459">
        <w:rPr>
          <w:lang w:val="en-US"/>
        </w:rPr>
        <w:t xml:space="preserve"> </w:t>
      </w:r>
      <w:r w:rsidR="00D70799">
        <w:rPr>
          <w:lang w:val="en-US"/>
        </w:rPr>
        <w:t>with the principles but have some questions on</w:t>
      </w:r>
      <w:r>
        <w:rPr>
          <w:lang w:val="en-US"/>
        </w:rPr>
        <w:t xml:space="preserve"> how to implement</w:t>
      </w:r>
      <w:r w:rsidR="00D70799">
        <w:rPr>
          <w:lang w:val="en-US"/>
        </w:rPr>
        <w:t xml:space="preserve"> the guidelines,</w:t>
      </w:r>
      <w:r>
        <w:rPr>
          <w:lang w:val="en-US"/>
        </w:rPr>
        <w:t xml:space="preserve"> notably in </w:t>
      </w:r>
      <w:r w:rsidR="00D70799">
        <w:rPr>
          <w:lang w:val="en-US"/>
        </w:rPr>
        <w:t xml:space="preserve">non-international armed conflict where </w:t>
      </w:r>
      <w:r w:rsidR="00256CC9">
        <w:rPr>
          <w:lang w:val="en-US"/>
        </w:rPr>
        <w:t xml:space="preserve">States </w:t>
      </w:r>
      <w:r w:rsidR="00D70799">
        <w:rPr>
          <w:lang w:val="en-US"/>
        </w:rPr>
        <w:t xml:space="preserve">would be held </w:t>
      </w:r>
      <w:r w:rsidR="00256CC9">
        <w:rPr>
          <w:lang w:val="en-US"/>
        </w:rPr>
        <w:t>accountable but not armed groups.</w:t>
      </w:r>
    </w:p>
    <w:p w:rsidR="00D70799" w:rsidRDefault="00D70799" w:rsidP="00905985">
      <w:pPr>
        <w:jc w:val="both"/>
        <w:rPr>
          <w:lang w:val="en-US"/>
        </w:rPr>
      </w:pPr>
      <w:r>
        <w:rPr>
          <w:lang w:val="en-US"/>
        </w:rPr>
        <w:lastRenderedPageBreak/>
        <w:t xml:space="preserve">Ingrid Macdonald from </w:t>
      </w:r>
      <w:r w:rsidR="00256CC9">
        <w:rPr>
          <w:lang w:val="en-US"/>
        </w:rPr>
        <w:t>NRC: NRC sees military use of school</w:t>
      </w:r>
      <w:r>
        <w:rPr>
          <w:lang w:val="en-US"/>
        </w:rPr>
        <w:t>s</w:t>
      </w:r>
      <w:r w:rsidR="00256CC9">
        <w:rPr>
          <w:lang w:val="en-US"/>
        </w:rPr>
        <w:t xml:space="preserve"> on a daily basis</w:t>
      </w:r>
      <w:r>
        <w:rPr>
          <w:lang w:val="en-US"/>
        </w:rPr>
        <w:t xml:space="preserve"> through their operations</w:t>
      </w:r>
      <w:r w:rsidR="00123375">
        <w:rPr>
          <w:lang w:val="en-US"/>
        </w:rPr>
        <w:t>. G</w:t>
      </w:r>
      <w:r w:rsidR="00256CC9">
        <w:rPr>
          <w:lang w:val="en-US"/>
        </w:rPr>
        <w:t xml:space="preserve">ood point </w:t>
      </w:r>
      <w:r w:rsidR="00123375">
        <w:rPr>
          <w:lang w:val="en-US"/>
        </w:rPr>
        <w:t xml:space="preserve">from Jordan </w:t>
      </w:r>
      <w:r w:rsidR="00256CC9">
        <w:rPr>
          <w:lang w:val="en-US"/>
        </w:rPr>
        <w:t xml:space="preserve">on how to engage ANSAs. </w:t>
      </w:r>
      <w:r w:rsidR="00123375">
        <w:rPr>
          <w:lang w:val="en-US"/>
        </w:rPr>
        <w:t xml:space="preserve">NRC has experience of the work </w:t>
      </w:r>
      <w:r w:rsidR="00256CC9">
        <w:rPr>
          <w:lang w:val="en-US"/>
        </w:rPr>
        <w:t>on the IDPs guiding principles, interesting to bring this to the table.</w:t>
      </w:r>
    </w:p>
    <w:p w:rsidR="00256CC9" w:rsidRPr="00B1706E" w:rsidRDefault="00D70799" w:rsidP="00905985">
      <w:pPr>
        <w:jc w:val="both"/>
        <w:rPr>
          <w:lang w:val="en-US"/>
        </w:rPr>
      </w:pPr>
      <w:r w:rsidRPr="00B1706E">
        <w:rPr>
          <w:lang w:val="en-US"/>
        </w:rPr>
        <w:t>Steven Haines: looks forward to move the guidelines to the next step, especially regarding their implementation.</w:t>
      </w:r>
    </w:p>
    <w:p w:rsidR="00256CC9" w:rsidRDefault="00D70799" w:rsidP="00905985">
      <w:pPr>
        <w:jc w:val="both"/>
        <w:rPr>
          <w:lang w:val="en-US"/>
        </w:rPr>
      </w:pPr>
      <w:r>
        <w:rPr>
          <w:lang w:val="en-US"/>
        </w:rPr>
        <w:t>Bede Sheppard from</w:t>
      </w:r>
      <w:r w:rsidR="00256CC9">
        <w:rPr>
          <w:lang w:val="en-US"/>
        </w:rPr>
        <w:t xml:space="preserve"> HRW, documented violations, but also good practices.</w:t>
      </w:r>
    </w:p>
    <w:p w:rsidR="00256CC9" w:rsidRDefault="00385B70" w:rsidP="00905985">
      <w:pPr>
        <w:jc w:val="both"/>
        <w:rPr>
          <w:lang w:val="en-US"/>
        </w:rPr>
      </w:pPr>
      <w:r>
        <w:rPr>
          <w:lang w:val="en-US"/>
        </w:rPr>
        <w:t xml:space="preserve">Richard </w:t>
      </w:r>
      <w:proofErr w:type="spellStart"/>
      <w:r>
        <w:rPr>
          <w:lang w:val="en-US"/>
        </w:rPr>
        <w:t>Moyes</w:t>
      </w:r>
      <w:proofErr w:type="spellEnd"/>
      <w:r>
        <w:rPr>
          <w:lang w:val="en-US"/>
        </w:rPr>
        <w:t xml:space="preserve"> from Article 36: A</w:t>
      </w:r>
      <w:r w:rsidR="00256CC9">
        <w:rPr>
          <w:lang w:val="en-US"/>
        </w:rPr>
        <w:t>r</w:t>
      </w:r>
      <w:r>
        <w:rPr>
          <w:lang w:val="en-US"/>
        </w:rPr>
        <w:t>ticle 36 focuses</w:t>
      </w:r>
      <w:r w:rsidR="00256CC9">
        <w:rPr>
          <w:lang w:val="en-US"/>
        </w:rPr>
        <w:t xml:space="preserve"> on violence and weapons.</w:t>
      </w:r>
    </w:p>
    <w:p w:rsidR="004F1872" w:rsidRDefault="00385B70" w:rsidP="00905985">
      <w:pPr>
        <w:jc w:val="both"/>
        <w:rPr>
          <w:lang w:val="en-US"/>
        </w:rPr>
      </w:pPr>
      <w:r>
        <w:rPr>
          <w:lang w:val="en-US"/>
        </w:rPr>
        <w:t xml:space="preserve">Elisabeth </w:t>
      </w:r>
      <w:proofErr w:type="spellStart"/>
      <w:r>
        <w:rPr>
          <w:lang w:val="en-US"/>
        </w:rPr>
        <w:t>Decrey</w:t>
      </w:r>
      <w:proofErr w:type="spellEnd"/>
      <w:r>
        <w:rPr>
          <w:lang w:val="en-US"/>
        </w:rPr>
        <w:t xml:space="preserve"> Warner from</w:t>
      </w:r>
      <w:r w:rsidR="00256CC9">
        <w:rPr>
          <w:lang w:val="en-US"/>
        </w:rPr>
        <w:t xml:space="preserve"> Geneva Call: </w:t>
      </w:r>
      <w:r>
        <w:rPr>
          <w:lang w:val="en-US"/>
        </w:rPr>
        <w:t xml:space="preserve">they were </w:t>
      </w:r>
      <w:r w:rsidR="00977F01">
        <w:rPr>
          <w:lang w:val="en-US"/>
        </w:rPr>
        <w:t xml:space="preserve">involved in the drafting process. </w:t>
      </w:r>
      <w:r>
        <w:rPr>
          <w:lang w:val="en-US"/>
        </w:rPr>
        <w:t>They</w:t>
      </w:r>
      <w:r w:rsidR="00977F01">
        <w:rPr>
          <w:lang w:val="en-US"/>
        </w:rPr>
        <w:t xml:space="preserve"> work with </w:t>
      </w:r>
      <w:r>
        <w:rPr>
          <w:lang w:val="en-US"/>
        </w:rPr>
        <w:t>armed non-State actors</w:t>
      </w:r>
      <w:r w:rsidR="00977F01">
        <w:rPr>
          <w:lang w:val="en-US"/>
        </w:rPr>
        <w:t xml:space="preserve"> on positive measures that they can take. Targeting teachers is a major p</w:t>
      </w:r>
      <w:r w:rsidR="004F1872">
        <w:rPr>
          <w:lang w:val="en-US"/>
        </w:rPr>
        <w:t>roblem that should be addressed in the discussion.</w:t>
      </w:r>
    </w:p>
    <w:p w:rsidR="00977F01" w:rsidRDefault="004F1872" w:rsidP="00905985">
      <w:pPr>
        <w:jc w:val="both"/>
        <w:rPr>
          <w:lang w:val="en-US"/>
        </w:rPr>
      </w:pPr>
      <w:r>
        <w:rPr>
          <w:lang w:val="en-US"/>
        </w:rPr>
        <w:t xml:space="preserve">Julio Mercado from the </w:t>
      </w:r>
      <w:r w:rsidR="00977F01">
        <w:rPr>
          <w:lang w:val="en-US"/>
        </w:rPr>
        <w:t>Argen</w:t>
      </w:r>
      <w:r>
        <w:rPr>
          <w:lang w:val="en-US"/>
        </w:rPr>
        <w:t>tinian mission: r</w:t>
      </w:r>
      <w:r w:rsidR="00B1706E">
        <w:rPr>
          <w:lang w:val="en-US"/>
        </w:rPr>
        <w:t>aised</w:t>
      </w:r>
      <w:r w:rsidRPr="00B1706E">
        <w:rPr>
          <w:lang w:val="en-US"/>
        </w:rPr>
        <w:t xml:space="preserve"> the issue of working in innovative ways at the education level for the military sector. Something to take into account in the discussion.</w:t>
      </w:r>
    </w:p>
    <w:p w:rsidR="00977F01" w:rsidRDefault="00977F01" w:rsidP="00905985">
      <w:pPr>
        <w:jc w:val="both"/>
        <w:rPr>
          <w:lang w:val="en-US"/>
        </w:rPr>
      </w:pPr>
      <w:r>
        <w:rPr>
          <w:lang w:val="en-US"/>
        </w:rPr>
        <w:t>Jo</w:t>
      </w:r>
      <w:r w:rsidR="004F1872">
        <w:rPr>
          <w:lang w:val="en-US"/>
        </w:rPr>
        <w:t>e Ballard from the</w:t>
      </w:r>
      <w:r>
        <w:rPr>
          <w:lang w:val="en-US"/>
        </w:rPr>
        <w:t xml:space="preserve"> New Zealand mission: </w:t>
      </w:r>
      <w:r w:rsidR="004F1872">
        <w:rPr>
          <w:lang w:val="en-US"/>
        </w:rPr>
        <w:t>support to the Guidelines is on record, from the capital</w:t>
      </w:r>
      <w:r>
        <w:rPr>
          <w:lang w:val="en-US"/>
        </w:rPr>
        <w:t xml:space="preserve">. </w:t>
      </w:r>
    </w:p>
    <w:p w:rsidR="004F1872" w:rsidRPr="00B1706E" w:rsidRDefault="00CC6F05" w:rsidP="00905985">
      <w:pPr>
        <w:jc w:val="both"/>
        <w:rPr>
          <w:lang w:val="en-US"/>
        </w:rPr>
      </w:pPr>
      <w:r>
        <w:rPr>
          <w:lang w:val="en-US"/>
        </w:rPr>
        <w:t>James</w:t>
      </w:r>
      <w:r w:rsidR="004F1872">
        <w:rPr>
          <w:lang w:val="en-US"/>
        </w:rPr>
        <w:t xml:space="preserve"> Sparkes from the Education C</w:t>
      </w:r>
      <w:r>
        <w:rPr>
          <w:lang w:val="en-US"/>
        </w:rPr>
        <w:t xml:space="preserve">luster: </w:t>
      </w:r>
      <w:r w:rsidR="004F1872" w:rsidRPr="00B1706E">
        <w:rPr>
          <w:lang w:val="en-US"/>
        </w:rPr>
        <w:t>referred to the guidelines as a good opportunity for having a practical tool in the field.</w:t>
      </w:r>
    </w:p>
    <w:p w:rsidR="00CC6F05" w:rsidRPr="00B1706E" w:rsidRDefault="004F1872" w:rsidP="00905985">
      <w:pPr>
        <w:jc w:val="both"/>
        <w:rPr>
          <w:lang w:val="en-US"/>
        </w:rPr>
      </w:pPr>
      <w:r w:rsidRPr="00B1706E">
        <w:rPr>
          <w:lang w:val="en-US"/>
        </w:rPr>
        <w:t xml:space="preserve">Aurélie Lamazière from Save the </w:t>
      </w:r>
      <w:proofErr w:type="gramStart"/>
      <w:r w:rsidRPr="00B1706E">
        <w:rPr>
          <w:lang w:val="en-US"/>
        </w:rPr>
        <w:t>Children :</w:t>
      </w:r>
      <w:proofErr w:type="gramEnd"/>
      <w:r w:rsidRPr="00B1706E">
        <w:rPr>
          <w:lang w:val="en-US"/>
        </w:rPr>
        <w:t xml:space="preserve"> introduction</w:t>
      </w:r>
    </w:p>
    <w:p w:rsidR="00CC6F05" w:rsidRDefault="004F1872" w:rsidP="00905985">
      <w:pPr>
        <w:jc w:val="both"/>
        <w:rPr>
          <w:lang w:val="en-US"/>
        </w:rPr>
      </w:pPr>
      <w:r>
        <w:rPr>
          <w:lang w:val="en-US"/>
        </w:rPr>
        <w:t>Karim Silué from Mission of Cote d’Iv</w:t>
      </w:r>
      <w:r w:rsidR="00CC6F05">
        <w:rPr>
          <w:lang w:val="en-US"/>
        </w:rPr>
        <w:t xml:space="preserve">oire: how to involve the ANSA in the process? And what role does ICRC play </w:t>
      </w:r>
      <w:r>
        <w:rPr>
          <w:lang w:val="en-US"/>
        </w:rPr>
        <w:t>in this field</w:t>
      </w:r>
      <w:r w:rsidR="00CC6F05">
        <w:rPr>
          <w:lang w:val="en-US"/>
        </w:rPr>
        <w:t>?</w:t>
      </w:r>
    </w:p>
    <w:p w:rsidR="00CA3459" w:rsidRDefault="00CC6F05" w:rsidP="00905985">
      <w:pPr>
        <w:jc w:val="both"/>
        <w:rPr>
          <w:lang w:val="en-US"/>
        </w:rPr>
      </w:pPr>
      <w:r>
        <w:rPr>
          <w:lang w:val="en-US"/>
        </w:rPr>
        <w:t>Ellen</w:t>
      </w:r>
      <w:r w:rsidR="004F1872">
        <w:rPr>
          <w:lang w:val="en-US"/>
        </w:rPr>
        <w:t xml:space="preserve"> van Kalmthout from the Education C</w:t>
      </w:r>
      <w:r>
        <w:rPr>
          <w:lang w:val="en-US"/>
        </w:rPr>
        <w:t xml:space="preserve">luster: </w:t>
      </w:r>
      <w:r w:rsidR="004F1872">
        <w:rPr>
          <w:lang w:val="en-US"/>
        </w:rPr>
        <w:t xml:space="preserve"> the </w:t>
      </w:r>
      <w:r>
        <w:rPr>
          <w:lang w:val="en-US"/>
        </w:rPr>
        <w:t>guidelines are practical tool th</w:t>
      </w:r>
      <w:r w:rsidR="004F1872">
        <w:rPr>
          <w:lang w:val="en-US"/>
        </w:rPr>
        <w:t>at are very useful in the field, complementing our w</w:t>
      </w:r>
      <w:r>
        <w:rPr>
          <w:lang w:val="en-US"/>
        </w:rPr>
        <w:t>ork on advocacy for schools.</w:t>
      </w:r>
    </w:p>
    <w:p w:rsidR="00CC6F05" w:rsidRDefault="00DA3138" w:rsidP="00905985">
      <w:pPr>
        <w:jc w:val="both"/>
        <w:rPr>
          <w:lang w:val="en-US"/>
        </w:rPr>
      </w:pPr>
      <w:r>
        <w:rPr>
          <w:lang w:val="en-US"/>
        </w:rPr>
        <w:t xml:space="preserve">Nathalie </w:t>
      </w:r>
      <w:proofErr w:type="spellStart"/>
      <w:r>
        <w:rPr>
          <w:lang w:val="en-US"/>
        </w:rPr>
        <w:t>Krö</w:t>
      </w:r>
      <w:r w:rsidR="00CC6F05">
        <w:rPr>
          <w:lang w:val="en-US"/>
        </w:rPr>
        <w:t>ner</w:t>
      </w:r>
      <w:proofErr w:type="spellEnd"/>
      <w:r w:rsidR="00CC6F05">
        <w:rPr>
          <w:lang w:val="en-US"/>
        </w:rPr>
        <w:t xml:space="preserve"> from </w:t>
      </w:r>
      <w:r>
        <w:rPr>
          <w:lang w:val="en-US"/>
        </w:rPr>
        <w:t xml:space="preserve">the </w:t>
      </w:r>
      <w:r w:rsidR="00CC6F05">
        <w:rPr>
          <w:lang w:val="en-US"/>
        </w:rPr>
        <w:t>Netherlands mission: Netherlands w</w:t>
      </w:r>
      <w:r>
        <w:rPr>
          <w:lang w:val="en-US"/>
        </w:rPr>
        <w:t xml:space="preserve">as involved from the beginning. Their </w:t>
      </w:r>
      <w:r w:rsidR="00CC6F05">
        <w:rPr>
          <w:lang w:val="en-US"/>
        </w:rPr>
        <w:t>M</w:t>
      </w:r>
      <w:r>
        <w:rPr>
          <w:lang w:val="en-US"/>
        </w:rPr>
        <w:t xml:space="preserve">inistry of </w:t>
      </w:r>
      <w:r w:rsidR="00CC6F05">
        <w:rPr>
          <w:lang w:val="en-US"/>
        </w:rPr>
        <w:t>D</w:t>
      </w:r>
      <w:r>
        <w:rPr>
          <w:lang w:val="en-US"/>
        </w:rPr>
        <w:t xml:space="preserve">efense accepted to </w:t>
      </w:r>
      <w:r w:rsidR="00CC6F05">
        <w:rPr>
          <w:lang w:val="en-US"/>
        </w:rPr>
        <w:t xml:space="preserve">disseminate guidelines through their network. Process is discussed currently in </w:t>
      </w:r>
      <w:proofErr w:type="gramStart"/>
      <w:r w:rsidR="00CC6F05">
        <w:rPr>
          <w:lang w:val="en-US"/>
        </w:rPr>
        <w:t>the</w:t>
      </w:r>
      <w:proofErr w:type="gramEnd"/>
      <w:r w:rsidR="00CC6F05">
        <w:rPr>
          <w:lang w:val="en-US"/>
        </w:rPr>
        <w:t xml:space="preserve"> Hague. </w:t>
      </w:r>
      <w:r>
        <w:rPr>
          <w:lang w:val="en-US"/>
        </w:rPr>
        <w:t xml:space="preserve"> Suggestion </w:t>
      </w:r>
      <w:r w:rsidR="00B1706E">
        <w:rPr>
          <w:lang w:val="en-US"/>
        </w:rPr>
        <w:t>to strike a balance between having</w:t>
      </w:r>
      <w:r>
        <w:rPr>
          <w:lang w:val="en-US"/>
        </w:rPr>
        <w:t xml:space="preserve"> more inputs from States and finalizing the process. Netherlands has s</w:t>
      </w:r>
      <w:r w:rsidR="00CC6F05">
        <w:rPr>
          <w:lang w:val="en-US"/>
        </w:rPr>
        <w:t>ome questions</w:t>
      </w:r>
      <w:r>
        <w:rPr>
          <w:lang w:val="en-US"/>
        </w:rPr>
        <w:t xml:space="preserve"> on the Guidelines</w:t>
      </w:r>
      <w:r w:rsidR="00CC6F05">
        <w:rPr>
          <w:lang w:val="en-US"/>
        </w:rPr>
        <w:t>, but overall very supportive.</w:t>
      </w:r>
    </w:p>
    <w:p w:rsidR="00CC6F05" w:rsidRPr="00CE7343" w:rsidRDefault="00CC6F05" w:rsidP="00905985">
      <w:pPr>
        <w:jc w:val="both"/>
        <w:rPr>
          <w:b/>
          <w:lang w:val="en-US"/>
        </w:rPr>
      </w:pPr>
      <w:r w:rsidRPr="00CE7343">
        <w:rPr>
          <w:b/>
          <w:lang w:val="en-US"/>
        </w:rPr>
        <w:t xml:space="preserve">Steven Haines: </w:t>
      </w:r>
      <w:r w:rsidR="00DA3138" w:rsidRPr="00CE7343">
        <w:rPr>
          <w:b/>
          <w:lang w:val="en-US"/>
        </w:rPr>
        <w:t>presentation of the guidelines</w:t>
      </w:r>
    </w:p>
    <w:p w:rsidR="00DA3138" w:rsidRDefault="00DA3138" w:rsidP="00905985">
      <w:pPr>
        <w:jc w:val="both"/>
        <w:rPr>
          <w:lang w:val="en-US"/>
        </w:rPr>
      </w:pPr>
      <w:r>
        <w:rPr>
          <w:lang w:val="en-US"/>
        </w:rPr>
        <w:t>The Guidelines are</w:t>
      </w:r>
      <w:r w:rsidR="00CC6F05">
        <w:rPr>
          <w:lang w:val="en-US"/>
        </w:rPr>
        <w:t xml:space="preserve"> not trying to change the law. But some military feel that it’s </w:t>
      </w:r>
      <w:r>
        <w:rPr>
          <w:lang w:val="en-US"/>
        </w:rPr>
        <w:t>an</w:t>
      </w:r>
      <w:r w:rsidR="00CC6F05">
        <w:rPr>
          <w:lang w:val="en-US"/>
        </w:rPr>
        <w:t xml:space="preserve"> issue. </w:t>
      </w:r>
      <w:r>
        <w:rPr>
          <w:lang w:val="en-US"/>
        </w:rPr>
        <w:t>It is necessary to convince people that the Coalition is not t</w:t>
      </w:r>
      <w:r w:rsidR="00CC6F05">
        <w:rPr>
          <w:lang w:val="en-US"/>
        </w:rPr>
        <w:t xml:space="preserve">rying to change the law. </w:t>
      </w:r>
      <w:r>
        <w:rPr>
          <w:lang w:val="en-US"/>
        </w:rPr>
        <w:t xml:space="preserve">The </w:t>
      </w:r>
      <w:r w:rsidR="00CC6F05">
        <w:rPr>
          <w:lang w:val="en-US"/>
        </w:rPr>
        <w:t xml:space="preserve">Guidelines are a means to enhance compliance with the law, and improve </w:t>
      </w:r>
      <w:r>
        <w:rPr>
          <w:lang w:val="en-US"/>
        </w:rPr>
        <w:t>behaviors</w:t>
      </w:r>
      <w:r w:rsidR="00CC6F05">
        <w:rPr>
          <w:lang w:val="en-US"/>
        </w:rPr>
        <w:t xml:space="preserve">, </w:t>
      </w:r>
      <w:r>
        <w:rPr>
          <w:lang w:val="en-US"/>
        </w:rPr>
        <w:t>as well as</w:t>
      </w:r>
      <w:r w:rsidR="00CC6F05">
        <w:rPr>
          <w:lang w:val="en-US"/>
        </w:rPr>
        <w:t xml:space="preserve"> bringing </w:t>
      </w:r>
      <w:r w:rsidR="00B1706E">
        <w:rPr>
          <w:lang w:val="en-US"/>
        </w:rPr>
        <w:t xml:space="preserve">in </w:t>
      </w:r>
      <w:r w:rsidR="00CC6F05">
        <w:rPr>
          <w:lang w:val="en-US"/>
        </w:rPr>
        <w:t>human rights co</w:t>
      </w:r>
      <w:r w:rsidR="00B1706E">
        <w:rPr>
          <w:lang w:val="en-US"/>
        </w:rPr>
        <w:t>nsiderations</w:t>
      </w:r>
      <w:r>
        <w:rPr>
          <w:lang w:val="en-US"/>
        </w:rPr>
        <w:t>. The G</w:t>
      </w:r>
      <w:r w:rsidR="00CC6F05">
        <w:rPr>
          <w:lang w:val="en-US"/>
        </w:rPr>
        <w:t xml:space="preserve">uidelines recognize and protect the right to education. </w:t>
      </w:r>
      <w:r w:rsidRPr="00B1706E">
        <w:rPr>
          <w:lang w:val="en-US"/>
        </w:rPr>
        <w:t xml:space="preserve">Soldiers will operate the guidelines in stressful situations, so they should be clear and practical. </w:t>
      </w:r>
      <w:r>
        <w:rPr>
          <w:lang w:val="en-US"/>
        </w:rPr>
        <w:t>The Guidelines</w:t>
      </w:r>
      <w:r w:rsidR="00CC6F05">
        <w:rPr>
          <w:lang w:val="en-US"/>
        </w:rPr>
        <w:t xml:space="preserve"> reflect what is good practice already. They need to be disseminated with</w:t>
      </w:r>
      <w:r w:rsidR="002920CF">
        <w:rPr>
          <w:lang w:val="en-US"/>
        </w:rPr>
        <w:t xml:space="preserve">in </w:t>
      </w:r>
      <w:r>
        <w:rPr>
          <w:lang w:val="en-US"/>
        </w:rPr>
        <w:t>armed non-State actors.</w:t>
      </w:r>
      <w:r w:rsidR="002920CF">
        <w:rPr>
          <w:lang w:val="en-US"/>
        </w:rPr>
        <w:t xml:space="preserve"> </w:t>
      </w:r>
    </w:p>
    <w:p w:rsidR="00CE7343" w:rsidRDefault="002920CF" w:rsidP="00905985">
      <w:pPr>
        <w:jc w:val="both"/>
        <w:rPr>
          <w:lang w:val="en-US"/>
        </w:rPr>
      </w:pPr>
      <w:r>
        <w:rPr>
          <w:lang w:val="en-US"/>
        </w:rPr>
        <w:t>How do we make the guidelines practical? Provide advice on how to include these in the rules of engagement? How should the guidelines be promulgated? We have to provide some services for States that are keen to adopt the</w:t>
      </w:r>
      <w:r w:rsidR="00CE7343">
        <w:rPr>
          <w:lang w:val="en-US"/>
        </w:rPr>
        <w:t>m. What we want to do with the G</w:t>
      </w:r>
      <w:r>
        <w:rPr>
          <w:lang w:val="en-US"/>
        </w:rPr>
        <w:t>uidelines is follow up</w:t>
      </w:r>
      <w:r w:rsidR="00CE7343">
        <w:rPr>
          <w:lang w:val="en-US"/>
        </w:rPr>
        <w:t>.</w:t>
      </w:r>
    </w:p>
    <w:p w:rsidR="002920CF" w:rsidRDefault="002920CF" w:rsidP="00DA3138">
      <w:pPr>
        <w:jc w:val="both"/>
        <w:rPr>
          <w:lang w:val="en-US"/>
        </w:rPr>
      </w:pPr>
      <w:r>
        <w:rPr>
          <w:lang w:val="en-US"/>
        </w:rPr>
        <w:lastRenderedPageBreak/>
        <w:t>Attacks on teachers is not reflected in the guidelines. We need to get the guidelines to the soldiers but also to those who provide education</w:t>
      </w:r>
      <w:r w:rsidR="00CE7343">
        <w:rPr>
          <w:lang w:val="en-US"/>
        </w:rPr>
        <w:t>, people running schools and administering education</w:t>
      </w:r>
      <w:r>
        <w:rPr>
          <w:lang w:val="en-US"/>
        </w:rPr>
        <w:t xml:space="preserve">. </w:t>
      </w:r>
    </w:p>
    <w:p w:rsidR="002920CF" w:rsidRDefault="00CE7343" w:rsidP="00CA3459">
      <w:pPr>
        <w:rPr>
          <w:lang w:val="en-US"/>
        </w:rPr>
      </w:pPr>
      <w:r w:rsidRPr="00B1706E">
        <w:rPr>
          <w:lang w:val="en-US"/>
        </w:rPr>
        <w:t>State and participants don’t need to like 100% the guidelines but</w:t>
      </w:r>
      <w:r>
        <w:rPr>
          <w:lang w:val="en-US"/>
        </w:rPr>
        <w:t xml:space="preserve"> if there is any final editing to be done, it should be </w:t>
      </w:r>
      <w:r w:rsidR="002920CF">
        <w:rPr>
          <w:lang w:val="en-US"/>
        </w:rPr>
        <w:t>by September</w:t>
      </w:r>
      <w:r>
        <w:rPr>
          <w:lang w:val="en-US"/>
        </w:rPr>
        <w:t xml:space="preserve"> at the very latest</w:t>
      </w:r>
      <w:r w:rsidR="002920CF">
        <w:rPr>
          <w:lang w:val="en-US"/>
        </w:rPr>
        <w:t>.</w:t>
      </w:r>
    </w:p>
    <w:p w:rsidR="002920CF" w:rsidRPr="00CE7343" w:rsidRDefault="002920CF" w:rsidP="00CA3459">
      <w:pPr>
        <w:rPr>
          <w:b/>
          <w:lang w:val="en-US"/>
        </w:rPr>
      </w:pPr>
      <w:r w:rsidRPr="00CE7343">
        <w:rPr>
          <w:b/>
          <w:lang w:val="en-US"/>
        </w:rPr>
        <w:t>Bede</w:t>
      </w:r>
      <w:r w:rsidR="00CE7343" w:rsidRPr="00CE7343">
        <w:rPr>
          <w:b/>
          <w:lang w:val="en-US"/>
        </w:rPr>
        <w:t xml:space="preserve"> Sheppard</w:t>
      </w:r>
      <w:r w:rsidRPr="00CE7343">
        <w:rPr>
          <w:b/>
          <w:lang w:val="en-US"/>
        </w:rPr>
        <w:t>: history of the guidelines process</w:t>
      </w:r>
    </w:p>
    <w:p w:rsidR="00CE7343" w:rsidRDefault="002920CF" w:rsidP="00CE7343">
      <w:pPr>
        <w:jc w:val="both"/>
        <w:rPr>
          <w:lang w:val="en-US"/>
        </w:rPr>
      </w:pPr>
      <w:r>
        <w:rPr>
          <w:lang w:val="en-US"/>
        </w:rPr>
        <w:t xml:space="preserve">GCPEA started to think about </w:t>
      </w:r>
      <w:r w:rsidR="00CE7343">
        <w:rPr>
          <w:lang w:val="en-US"/>
        </w:rPr>
        <w:t>the issue</w:t>
      </w:r>
      <w:r>
        <w:rPr>
          <w:lang w:val="en-US"/>
        </w:rPr>
        <w:t xml:space="preserve"> in 2010.</w:t>
      </w:r>
      <w:r w:rsidR="006C3C6D">
        <w:rPr>
          <w:lang w:val="en-US"/>
        </w:rPr>
        <w:t xml:space="preserve"> </w:t>
      </w:r>
      <w:r w:rsidR="00CE7343" w:rsidRPr="00B1706E">
        <w:rPr>
          <w:lang w:val="en-US"/>
        </w:rPr>
        <w:t xml:space="preserve">Between 2010 and 2011, different organizations were more aware that armed actors were taking over schools so they started to ask how to change this and what could be done. In 2012, two expert meetings (in Geneva and </w:t>
      </w:r>
      <w:proofErr w:type="spellStart"/>
      <w:r w:rsidR="00CE7343" w:rsidRPr="00B1706E">
        <w:rPr>
          <w:lang w:val="en-US"/>
        </w:rPr>
        <w:t>Lucens</w:t>
      </w:r>
      <w:proofErr w:type="spellEnd"/>
      <w:r w:rsidR="00CE7343" w:rsidRPr="00B1706E">
        <w:rPr>
          <w:lang w:val="en-US"/>
        </w:rPr>
        <w:t xml:space="preserve">) took place with different stakeholders (ministries of </w:t>
      </w:r>
      <w:proofErr w:type="spellStart"/>
      <w:r w:rsidR="00CE7343" w:rsidRPr="00B1706E">
        <w:rPr>
          <w:lang w:val="en-US"/>
        </w:rPr>
        <w:t>defence</w:t>
      </w:r>
      <w:proofErr w:type="spellEnd"/>
      <w:r w:rsidR="00CE7343" w:rsidRPr="00B1706E">
        <w:rPr>
          <w:lang w:val="en-US"/>
        </w:rPr>
        <w:t>,</w:t>
      </w:r>
      <w:r w:rsidR="00FE7E35">
        <w:rPr>
          <w:lang w:val="en-US"/>
        </w:rPr>
        <w:t xml:space="preserve"> foreign affairs, education; armed forces;</w:t>
      </w:r>
      <w:r w:rsidR="00CE7343" w:rsidRPr="00B1706E">
        <w:rPr>
          <w:lang w:val="en-US"/>
        </w:rPr>
        <w:t xml:space="preserve"> non-state</w:t>
      </w:r>
      <w:r w:rsidR="00FE7E35">
        <w:rPr>
          <w:lang w:val="en-US"/>
        </w:rPr>
        <w:t>;</w:t>
      </w:r>
      <w:r w:rsidR="00FE7E35" w:rsidRPr="00B1706E">
        <w:rPr>
          <w:lang w:val="en-US"/>
        </w:rPr>
        <w:t xml:space="preserve"> </w:t>
      </w:r>
      <w:r w:rsidR="00CE7343" w:rsidRPr="00B1706E">
        <w:rPr>
          <w:lang w:val="en-US"/>
        </w:rPr>
        <w:t xml:space="preserve">NGOs) from different regions of the world. A consensus was achieved to develop a set of guidelines for </w:t>
      </w:r>
      <w:r w:rsidR="00FE7E35">
        <w:rPr>
          <w:lang w:val="en-US"/>
        </w:rPr>
        <w:t xml:space="preserve">state </w:t>
      </w:r>
      <w:r w:rsidR="00CE7343" w:rsidRPr="00B1706E">
        <w:rPr>
          <w:lang w:val="en-US"/>
        </w:rPr>
        <w:t>militar</w:t>
      </w:r>
      <w:r w:rsidR="00FE7E35">
        <w:rPr>
          <w:lang w:val="en-US"/>
        </w:rPr>
        <w:t xml:space="preserve">ies </w:t>
      </w:r>
      <w:r w:rsidR="00CE7343" w:rsidRPr="00B1706E">
        <w:rPr>
          <w:lang w:val="en-US"/>
        </w:rPr>
        <w:t xml:space="preserve">and non-state armed forces. </w:t>
      </w:r>
      <w:r w:rsidR="00CE7343">
        <w:rPr>
          <w:lang w:val="en-US"/>
        </w:rPr>
        <w:t>This draft was released in June 2012. Meetings were held in 22 capitals, at different levels (ministries of defense, of education, of foreign affairs</w:t>
      </w:r>
      <w:r w:rsidR="00FE7E35">
        <w:rPr>
          <w:lang w:val="en-US"/>
        </w:rPr>
        <w:t>, and armed forces</w:t>
      </w:r>
      <w:r w:rsidR="00CE7343">
        <w:rPr>
          <w:lang w:val="en-US"/>
        </w:rPr>
        <w:t xml:space="preserve">). Many States made supportive statements. </w:t>
      </w:r>
      <w:r w:rsidR="00CE7343" w:rsidRPr="00B1706E">
        <w:rPr>
          <w:lang w:val="en-US"/>
        </w:rPr>
        <w:t>A first meeting was hosted by Argentina and Norway on the 2</w:t>
      </w:r>
      <w:r w:rsidR="00CE7343" w:rsidRPr="00B1706E">
        <w:rPr>
          <w:vertAlign w:val="superscript"/>
          <w:lang w:val="en-US"/>
        </w:rPr>
        <w:t>nd</w:t>
      </w:r>
      <w:r w:rsidR="0024110F" w:rsidRPr="00B1706E">
        <w:rPr>
          <w:lang w:val="en-US"/>
        </w:rPr>
        <w:t xml:space="preserve"> of April 2014 in Geneva,</w:t>
      </w:r>
      <w:r w:rsidR="00CE7343" w:rsidRPr="00B1706E">
        <w:rPr>
          <w:lang w:val="en-US"/>
        </w:rPr>
        <w:t xml:space="preserve"> with more supportive statements by States.</w:t>
      </w:r>
    </w:p>
    <w:p w:rsidR="00CE7343" w:rsidRPr="00CE7343" w:rsidRDefault="00CE7343" w:rsidP="00CA3459">
      <w:pPr>
        <w:rPr>
          <w:b/>
          <w:lang w:val="en-US"/>
        </w:rPr>
      </w:pPr>
      <w:r w:rsidRPr="00CE7343">
        <w:rPr>
          <w:b/>
          <w:lang w:val="en-US"/>
        </w:rPr>
        <w:t xml:space="preserve">Richard </w:t>
      </w:r>
      <w:proofErr w:type="spellStart"/>
      <w:r w:rsidRPr="00CE7343">
        <w:rPr>
          <w:b/>
          <w:lang w:val="en-US"/>
        </w:rPr>
        <w:t>Moyes</w:t>
      </w:r>
      <w:proofErr w:type="spellEnd"/>
      <w:r w:rsidRPr="00CE7343">
        <w:rPr>
          <w:b/>
          <w:lang w:val="en-US"/>
        </w:rPr>
        <w:t>: capitalizing the campaigning experience of Article 36</w:t>
      </w:r>
    </w:p>
    <w:p w:rsidR="006A244E" w:rsidRDefault="0024110F" w:rsidP="00CA3459">
      <w:pPr>
        <w:rPr>
          <w:lang w:val="en-US"/>
        </w:rPr>
      </w:pPr>
      <w:r>
        <w:rPr>
          <w:lang w:val="en-US"/>
        </w:rPr>
        <w:t>Article 36 has e</w:t>
      </w:r>
      <w:r w:rsidR="006C3C6D">
        <w:rPr>
          <w:lang w:val="en-US"/>
        </w:rPr>
        <w:t>xperience of bringing States to comply with l</w:t>
      </w:r>
      <w:r>
        <w:rPr>
          <w:lang w:val="en-US"/>
        </w:rPr>
        <w:t xml:space="preserve">egal instruments and processes. The </w:t>
      </w:r>
      <w:r w:rsidR="006C3C6D">
        <w:rPr>
          <w:lang w:val="en-US"/>
        </w:rPr>
        <w:t>Guidelines are a political opportunity. How can you</w:t>
      </w:r>
      <w:r>
        <w:rPr>
          <w:lang w:val="en-US"/>
        </w:rPr>
        <w:t xml:space="preserve"> form a community of practices? It is important not to </w:t>
      </w:r>
      <w:r w:rsidR="006C3C6D">
        <w:rPr>
          <w:lang w:val="en-US"/>
        </w:rPr>
        <w:t>forget the humanit</w:t>
      </w:r>
      <w:r w:rsidR="00B1706E">
        <w:rPr>
          <w:lang w:val="en-US"/>
        </w:rPr>
        <w:t>arian issue at stake, and not l</w:t>
      </w:r>
      <w:r w:rsidR="006C3C6D">
        <w:rPr>
          <w:lang w:val="en-US"/>
        </w:rPr>
        <w:t xml:space="preserve">osing sight of that with processes. </w:t>
      </w:r>
      <w:r>
        <w:rPr>
          <w:lang w:val="en-US"/>
        </w:rPr>
        <w:t>A</w:t>
      </w:r>
      <w:r w:rsidR="006C3C6D">
        <w:rPr>
          <w:lang w:val="en-US"/>
        </w:rPr>
        <w:t xml:space="preserve"> regional balance</w:t>
      </w:r>
      <w:r>
        <w:rPr>
          <w:lang w:val="en-US"/>
        </w:rPr>
        <w:t xml:space="preserve"> in the discussion and in the support is an important consideration.</w:t>
      </w:r>
      <w:r w:rsidR="006C3C6D">
        <w:rPr>
          <w:lang w:val="en-US"/>
        </w:rPr>
        <w:t xml:space="preserve"> Working in coalitions is very positive. Partnership between States, UN and NGOs is very useful. Expectations and tensions: if all States want to sign up all together, it’s suspicious</w:t>
      </w:r>
      <w:r>
        <w:rPr>
          <w:lang w:val="en-US"/>
        </w:rPr>
        <w:t xml:space="preserve"> and it means there is something wrong</w:t>
      </w:r>
      <w:r w:rsidR="006C3C6D">
        <w:rPr>
          <w:lang w:val="en-US"/>
        </w:rPr>
        <w:t>! Some tensions are good.</w:t>
      </w:r>
      <w:r w:rsidR="006A244E">
        <w:rPr>
          <w:lang w:val="en-US"/>
        </w:rPr>
        <w:t xml:space="preserve"> Tensions between the text and participation. Consider another</w:t>
      </w:r>
      <w:r>
        <w:rPr>
          <w:lang w:val="en-US"/>
        </w:rPr>
        <w:t xml:space="preserve"> text for how to implement the G</w:t>
      </w:r>
      <w:r w:rsidR="006A244E">
        <w:rPr>
          <w:lang w:val="en-US"/>
        </w:rPr>
        <w:t xml:space="preserve">uidelines. </w:t>
      </w:r>
    </w:p>
    <w:p w:rsidR="0024110F" w:rsidRPr="0024110F" w:rsidRDefault="0024110F" w:rsidP="00CA3459">
      <w:pPr>
        <w:rPr>
          <w:b/>
          <w:lang w:val="en-US"/>
        </w:rPr>
      </w:pPr>
      <w:r w:rsidRPr="0024110F">
        <w:rPr>
          <w:b/>
          <w:lang w:val="en-US"/>
        </w:rPr>
        <w:t>Discussion</w:t>
      </w:r>
    </w:p>
    <w:p w:rsidR="0024110F" w:rsidRPr="00B1706E" w:rsidRDefault="0024110F" w:rsidP="0024110F">
      <w:pPr>
        <w:jc w:val="both"/>
        <w:rPr>
          <w:lang w:val="en-US"/>
        </w:rPr>
      </w:pPr>
      <w:r>
        <w:rPr>
          <w:lang w:val="en-US"/>
        </w:rPr>
        <w:t>Chair:</w:t>
      </w:r>
      <w:r w:rsidRPr="00B1706E">
        <w:rPr>
          <w:lang w:val="en-US"/>
        </w:rPr>
        <w:t xml:space="preserve"> it is a challenge to make States sign the guidelines. How to approach the Guidelines process as a humanitarian issue?</w:t>
      </w:r>
    </w:p>
    <w:p w:rsidR="006C3C6D" w:rsidRDefault="0024110F" w:rsidP="0024110F">
      <w:pPr>
        <w:jc w:val="both"/>
        <w:rPr>
          <w:lang w:val="en-US"/>
        </w:rPr>
      </w:pPr>
      <w:r>
        <w:rPr>
          <w:lang w:val="en-US"/>
        </w:rPr>
        <w:t>Netherlands:</w:t>
      </w:r>
      <w:r w:rsidR="006A244E">
        <w:rPr>
          <w:lang w:val="en-US"/>
        </w:rPr>
        <w:t xml:space="preserve"> countries that are involved in </w:t>
      </w:r>
      <w:r>
        <w:rPr>
          <w:lang w:val="en-US"/>
        </w:rPr>
        <w:t>conflict should sign up to the G</w:t>
      </w:r>
      <w:r w:rsidR="006A244E">
        <w:rPr>
          <w:lang w:val="en-US"/>
        </w:rPr>
        <w:t xml:space="preserve">uidelines. </w:t>
      </w:r>
      <w:r>
        <w:rPr>
          <w:lang w:val="en-US"/>
        </w:rPr>
        <w:t xml:space="preserve">The </w:t>
      </w:r>
      <w:r w:rsidR="006A244E">
        <w:rPr>
          <w:lang w:val="en-US"/>
        </w:rPr>
        <w:t xml:space="preserve">Netherlands at capital </w:t>
      </w:r>
      <w:r>
        <w:rPr>
          <w:lang w:val="en-US"/>
        </w:rPr>
        <w:t xml:space="preserve">level </w:t>
      </w:r>
      <w:r w:rsidR="006A244E">
        <w:rPr>
          <w:lang w:val="en-US"/>
        </w:rPr>
        <w:t xml:space="preserve">suggested that </w:t>
      </w:r>
      <w:r>
        <w:rPr>
          <w:lang w:val="en-US"/>
        </w:rPr>
        <w:t>they</w:t>
      </w:r>
      <w:r w:rsidR="006A244E">
        <w:rPr>
          <w:lang w:val="en-US"/>
        </w:rPr>
        <w:t xml:space="preserve"> can facilitate contact between GCPEA and involved States.</w:t>
      </w:r>
      <w:r w:rsidR="006C3C6D">
        <w:rPr>
          <w:lang w:val="en-US"/>
        </w:rPr>
        <w:t xml:space="preserve"> </w:t>
      </w:r>
    </w:p>
    <w:p w:rsidR="006A244E" w:rsidRDefault="006A244E" w:rsidP="00CA3459">
      <w:pPr>
        <w:rPr>
          <w:lang w:val="en-US"/>
        </w:rPr>
      </w:pPr>
      <w:r>
        <w:rPr>
          <w:lang w:val="en-US"/>
        </w:rPr>
        <w:t>Cote d’</w:t>
      </w:r>
      <w:r w:rsidR="0024110F">
        <w:rPr>
          <w:lang w:val="en-US"/>
        </w:rPr>
        <w:t>Ivoire: suggestion that the Ambassadors should meet</w:t>
      </w:r>
      <w:r>
        <w:rPr>
          <w:lang w:val="en-US"/>
        </w:rPr>
        <w:t xml:space="preserve"> the</w:t>
      </w:r>
      <w:r w:rsidR="0024110F">
        <w:rPr>
          <w:lang w:val="en-US"/>
        </w:rPr>
        <w:t xml:space="preserve"> original group to promote the G</w:t>
      </w:r>
      <w:r>
        <w:rPr>
          <w:lang w:val="en-US"/>
        </w:rPr>
        <w:t>uidelines.</w:t>
      </w:r>
    </w:p>
    <w:p w:rsidR="006A244E" w:rsidRDefault="0024110F" w:rsidP="00CA3459">
      <w:pPr>
        <w:rPr>
          <w:lang w:val="en-US"/>
        </w:rPr>
      </w:pPr>
      <w:r>
        <w:rPr>
          <w:lang w:val="en-US"/>
        </w:rPr>
        <w:t xml:space="preserve">Steven Haines: SRSG CAAC </w:t>
      </w:r>
      <w:proofErr w:type="spellStart"/>
      <w:r w:rsidR="006A244E">
        <w:rPr>
          <w:lang w:val="en-US"/>
        </w:rPr>
        <w:t>Zerrougi</w:t>
      </w:r>
      <w:proofErr w:type="spellEnd"/>
      <w:r w:rsidR="006A244E">
        <w:rPr>
          <w:lang w:val="en-US"/>
        </w:rPr>
        <w:t xml:space="preserve"> was concerned to reach </w:t>
      </w:r>
      <w:r>
        <w:rPr>
          <w:lang w:val="en-US"/>
        </w:rPr>
        <w:t xml:space="preserve">to </w:t>
      </w:r>
      <w:r w:rsidR="006A244E">
        <w:rPr>
          <w:lang w:val="en-US"/>
        </w:rPr>
        <w:t xml:space="preserve">the AU. </w:t>
      </w:r>
      <w:r>
        <w:rPr>
          <w:lang w:val="en-US"/>
        </w:rPr>
        <w:t>Could Cote d’Ivoire help following up on that?</w:t>
      </w:r>
      <w:r w:rsidR="006A244E">
        <w:rPr>
          <w:lang w:val="en-US"/>
        </w:rPr>
        <w:t xml:space="preserve"> </w:t>
      </w:r>
    </w:p>
    <w:p w:rsidR="006A244E" w:rsidRDefault="0024110F" w:rsidP="00CA3459">
      <w:pPr>
        <w:rPr>
          <w:lang w:val="en-US"/>
        </w:rPr>
      </w:pPr>
      <w:r>
        <w:rPr>
          <w:lang w:val="en-US"/>
        </w:rPr>
        <w:t>GCPEA</w:t>
      </w:r>
      <w:r w:rsidR="006A244E">
        <w:rPr>
          <w:lang w:val="en-US"/>
        </w:rPr>
        <w:t>: GCPEA will be able to act as a secr</w:t>
      </w:r>
      <w:r>
        <w:rPr>
          <w:lang w:val="en-US"/>
        </w:rPr>
        <w:t>etariat</w:t>
      </w:r>
      <w:r w:rsidR="006A244E">
        <w:rPr>
          <w:lang w:val="en-US"/>
        </w:rPr>
        <w:t>.</w:t>
      </w:r>
      <w:r>
        <w:rPr>
          <w:lang w:val="en-US"/>
        </w:rPr>
        <w:t xml:space="preserve"> States should feel that they can ask for assistance to the GCPEA to reach out to other States or regional multilateral organizations.</w:t>
      </w:r>
    </w:p>
    <w:p w:rsidR="006A244E" w:rsidRDefault="0024110F" w:rsidP="00CA3459">
      <w:pPr>
        <w:rPr>
          <w:lang w:val="en-US"/>
        </w:rPr>
      </w:pPr>
      <w:r>
        <w:rPr>
          <w:lang w:val="en-US"/>
        </w:rPr>
        <w:t>Chair</w:t>
      </w:r>
      <w:r w:rsidR="006A244E">
        <w:rPr>
          <w:lang w:val="en-US"/>
        </w:rPr>
        <w:t>: we come together as a gro</w:t>
      </w:r>
      <w:r w:rsidR="00B1706E">
        <w:rPr>
          <w:lang w:val="en-US"/>
        </w:rPr>
        <w:t>up, and will support each other</w:t>
      </w:r>
      <w:r w:rsidR="006A244E">
        <w:rPr>
          <w:lang w:val="en-US"/>
        </w:rPr>
        <w:t xml:space="preserve"> with the different resources</w:t>
      </w:r>
      <w:r>
        <w:rPr>
          <w:lang w:val="en-US"/>
        </w:rPr>
        <w:t xml:space="preserve"> we have</w:t>
      </w:r>
      <w:r w:rsidR="006A244E">
        <w:rPr>
          <w:lang w:val="en-US"/>
        </w:rPr>
        <w:t>.</w:t>
      </w:r>
      <w:r>
        <w:rPr>
          <w:lang w:val="en-US"/>
        </w:rPr>
        <w:t xml:space="preserve"> You’re not alone in this. We</w:t>
      </w:r>
      <w:r w:rsidR="006A244E">
        <w:rPr>
          <w:lang w:val="en-US"/>
        </w:rPr>
        <w:t xml:space="preserve"> all</w:t>
      </w:r>
      <w:r>
        <w:rPr>
          <w:lang w:val="en-US"/>
        </w:rPr>
        <w:t xml:space="preserve"> can be behind Cote d’I</w:t>
      </w:r>
      <w:r w:rsidR="006A244E">
        <w:rPr>
          <w:lang w:val="en-US"/>
        </w:rPr>
        <w:t>voire to reach the AU</w:t>
      </w:r>
      <w:r>
        <w:rPr>
          <w:lang w:val="en-US"/>
        </w:rPr>
        <w:t xml:space="preserve"> if it was the case</w:t>
      </w:r>
      <w:r w:rsidR="006A244E">
        <w:rPr>
          <w:lang w:val="en-US"/>
        </w:rPr>
        <w:t>.</w:t>
      </w:r>
    </w:p>
    <w:p w:rsidR="00E95EC7" w:rsidRDefault="006A244E" w:rsidP="0024110F">
      <w:pPr>
        <w:jc w:val="both"/>
        <w:rPr>
          <w:lang w:val="en-US"/>
        </w:rPr>
      </w:pPr>
      <w:r>
        <w:rPr>
          <w:lang w:val="en-US"/>
        </w:rPr>
        <w:lastRenderedPageBreak/>
        <w:t>Jordan</w:t>
      </w:r>
      <w:r w:rsidR="0024110F">
        <w:rPr>
          <w:lang w:val="en-US"/>
        </w:rPr>
        <w:t>: Jordan</w:t>
      </w:r>
      <w:r>
        <w:rPr>
          <w:lang w:val="en-US"/>
        </w:rPr>
        <w:t xml:space="preserve"> is new to the process, and want</w:t>
      </w:r>
      <w:r w:rsidR="0024110F">
        <w:rPr>
          <w:lang w:val="en-US"/>
        </w:rPr>
        <w:t>s</w:t>
      </w:r>
      <w:r>
        <w:rPr>
          <w:lang w:val="en-US"/>
        </w:rPr>
        <w:t xml:space="preserve"> to know about the end goal. We’re talking about implementation in the next 5 years. We’ll need to report back to capital. We need to reach out to the affected States. Nobody reaches out to the Syria government. How do you plan to overcome that?</w:t>
      </w:r>
    </w:p>
    <w:p w:rsidR="00E95EC7" w:rsidRDefault="0024110F" w:rsidP="0024110F">
      <w:pPr>
        <w:jc w:val="both"/>
        <w:rPr>
          <w:lang w:val="en-US"/>
        </w:rPr>
      </w:pPr>
      <w:r>
        <w:rPr>
          <w:lang w:val="en-US"/>
        </w:rPr>
        <w:t>Chair</w:t>
      </w:r>
      <w:r w:rsidR="00E95EC7">
        <w:rPr>
          <w:lang w:val="en-US"/>
        </w:rPr>
        <w:t xml:space="preserve">: This is what we’re trying to figure out in the group. We don’t want a type of campaign that is about naming and shaming, which will not be adequate here. We want a critical mass of States to come around this process. If we could get States and </w:t>
      </w:r>
      <w:r>
        <w:rPr>
          <w:lang w:val="en-US"/>
        </w:rPr>
        <w:t>armed non-state actors</w:t>
      </w:r>
      <w:r w:rsidR="00E95EC7">
        <w:rPr>
          <w:lang w:val="en-US"/>
        </w:rPr>
        <w:t>, before Feb</w:t>
      </w:r>
      <w:r>
        <w:rPr>
          <w:lang w:val="en-US"/>
        </w:rPr>
        <w:t>ruary</w:t>
      </w:r>
      <w:r w:rsidR="00E95EC7">
        <w:rPr>
          <w:lang w:val="en-US"/>
        </w:rPr>
        <w:t xml:space="preserve"> 2015, if we could have affected States involved, that would be great. Or involved teachers unions. </w:t>
      </w:r>
    </w:p>
    <w:p w:rsidR="00E95EC7" w:rsidRDefault="00E95EC7" w:rsidP="0020203B">
      <w:pPr>
        <w:jc w:val="both"/>
        <w:rPr>
          <w:lang w:val="en-US"/>
        </w:rPr>
      </w:pPr>
      <w:r>
        <w:rPr>
          <w:lang w:val="en-US"/>
        </w:rPr>
        <w:t xml:space="preserve">NRC: </w:t>
      </w:r>
      <w:r w:rsidR="0024110F">
        <w:rPr>
          <w:lang w:val="en-US"/>
        </w:rPr>
        <w:t xml:space="preserve">it would be good to </w:t>
      </w:r>
      <w:r>
        <w:rPr>
          <w:lang w:val="en-US"/>
        </w:rPr>
        <w:t xml:space="preserve">clarify what latitude </w:t>
      </w:r>
      <w:r w:rsidR="0024110F">
        <w:rPr>
          <w:lang w:val="en-US"/>
        </w:rPr>
        <w:t>there is in the editing.</w:t>
      </w:r>
      <w:r>
        <w:rPr>
          <w:lang w:val="en-US"/>
        </w:rPr>
        <w:t xml:space="preserve"> What does e</w:t>
      </w:r>
      <w:r w:rsidR="0024110F">
        <w:rPr>
          <w:lang w:val="en-US"/>
        </w:rPr>
        <w:t>ndorsement mean for States? NGOs</w:t>
      </w:r>
      <w:r>
        <w:rPr>
          <w:lang w:val="en-US"/>
        </w:rPr>
        <w:t xml:space="preserve"> have done lots of reaching to the AU for instance. We could use this too. To </w:t>
      </w:r>
      <w:r w:rsidR="0001078D">
        <w:rPr>
          <w:lang w:val="en-US"/>
        </w:rPr>
        <w:t>mobilize</w:t>
      </w:r>
      <w:r>
        <w:rPr>
          <w:lang w:val="en-US"/>
        </w:rPr>
        <w:t xml:space="preserve"> within countries, it’d be interesting to hear what States need.</w:t>
      </w:r>
    </w:p>
    <w:p w:rsidR="00E95EC7" w:rsidRDefault="0020203B" w:rsidP="0020203B">
      <w:pPr>
        <w:jc w:val="both"/>
        <w:rPr>
          <w:lang w:val="en-US"/>
        </w:rPr>
      </w:pPr>
      <w:r>
        <w:rPr>
          <w:lang w:val="en-US"/>
        </w:rPr>
        <w:t>HRW</w:t>
      </w:r>
      <w:r w:rsidR="00E95EC7">
        <w:rPr>
          <w:lang w:val="en-US"/>
        </w:rPr>
        <w:t xml:space="preserve">: would States accept to have </w:t>
      </w:r>
      <w:r>
        <w:rPr>
          <w:lang w:val="en-US"/>
        </w:rPr>
        <w:t>armed groups</w:t>
      </w:r>
      <w:r w:rsidR="00E95EC7">
        <w:rPr>
          <w:lang w:val="en-US"/>
        </w:rPr>
        <w:t xml:space="preserve"> at the table? Endorsement: make some pledges on what </w:t>
      </w:r>
      <w:r>
        <w:rPr>
          <w:lang w:val="en-US"/>
        </w:rPr>
        <w:t>States</w:t>
      </w:r>
      <w:r w:rsidR="00E95EC7">
        <w:rPr>
          <w:lang w:val="en-US"/>
        </w:rPr>
        <w:t xml:space="preserve"> intend to do?</w:t>
      </w:r>
      <w:r>
        <w:rPr>
          <w:lang w:val="en-US"/>
        </w:rPr>
        <w:t xml:space="preserve"> </w:t>
      </w:r>
      <w:r w:rsidR="00E95EC7">
        <w:rPr>
          <w:lang w:val="en-US"/>
        </w:rPr>
        <w:t xml:space="preserve">The word endorsement came from GCPEA and ICRC. </w:t>
      </w:r>
    </w:p>
    <w:p w:rsidR="0020203B" w:rsidRDefault="0001078D" w:rsidP="0020203B">
      <w:pPr>
        <w:jc w:val="both"/>
        <w:rPr>
          <w:lang w:val="en-US"/>
        </w:rPr>
      </w:pPr>
      <w:r>
        <w:rPr>
          <w:lang w:val="en-US"/>
        </w:rPr>
        <w:t>Geneva</w:t>
      </w:r>
      <w:r w:rsidR="0020203B">
        <w:rPr>
          <w:lang w:val="en-US"/>
        </w:rPr>
        <w:t xml:space="preserve"> </w:t>
      </w:r>
      <w:r>
        <w:rPr>
          <w:lang w:val="en-US"/>
        </w:rPr>
        <w:t>Call: it’s hard to dissociate military use of schools from broader child protection issues. We see it as a broader issue. Endorsement: what does it mean concretely</w:t>
      </w:r>
      <w:r w:rsidR="0020203B">
        <w:rPr>
          <w:lang w:val="en-US"/>
        </w:rPr>
        <w:t xml:space="preserve"> afterwards? It will be very challenging to have States and armed non-State actors at the same table. As Geneva Call, we can convey the</w:t>
      </w:r>
      <w:r>
        <w:rPr>
          <w:lang w:val="en-US"/>
        </w:rPr>
        <w:t xml:space="preserve"> perspectives</w:t>
      </w:r>
      <w:r w:rsidR="0020203B">
        <w:rPr>
          <w:lang w:val="en-US"/>
        </w:rPr>
        <w:t xml:space="preserve"> of armed groups</w:t>
      </w:r>
      <w:r>
        <w:rPr>
          <w:lang w:val="en-US"/>
        </w:rPr>
        <w:t xml:space="preserve">. We can use </w:t>
      </w:r>
      <w:r w:rsidR="0020203B">
        <w:rPr>
          <w:lang w:val="en-US"/>
        </w:rPr>
        <w:t xml:space="preserve">the </w:t>
      </w:r>
      <w:r>
        <w:rPr>
          <w:lang w:val="en-US"/>
        </w:rPr>
        <w:t xml:space="preserve">opportunity of </w:t>
      </w:r>
      <w:r w:rsidR="0020203B">
        <w:rPr>
          <w:lang w:val="en-US"/>
        </w:rPr>
        <w:t xml:space="preserve">our </w:t>
      </w:r>
      <w:r>
        <w:rPr>
          <w:lang w:val="en-US"/>
        </w:rPr>
        <w:t>3</w:t>
      </w:r>
      <w:r w:rsidRPr="0001078D">
        <w:rPr>
          <w:vertAlign w:val="superscript"/>
          <w:lang w:val="en-US"/>
        </w:rPr>
        <w:t>rd</w:t>
      </w:r>
      <w:r>
        <w:rPr>
          <w:lang w:val="en-US"/>
        </w:rPr>
        <w:t xml:space="preserve"> M</w:t>
      </w:r>
      <w:r w:rsidR="0020203B">
        <w:rPr>
          <w:lang w:val="en-US"/>
        </w:rPr>
        <w:t xml:space="preserve">eeting of </w:t>
      </w:r>
      <w:r>
        <w:rPr>
          <w:lang w:val="en-US"/>
        </w:rPr>
        <w:t>S</w:t>
      </w:r>
      <w:r w:rsidR="0020203B">
        <w:rPr>
          <w:lang w:val="en-US"/>
        </w:rPr>
        <w:t>ignatories of the Deeds of Commitment (November 2014)</w:t>
      </w:r>
      <w:r>
        <w:rPr>
          <w:lang w:val="en-US"/>
        </w:rPr>
        <w:t xml:space="preserve"> to raise this issue and bring some feedback. States should be encourage</w:t>
      </w:r>
      <w:r w:rsidR="0020203B">
        <w:rPr>
          <w:lang w:val="en-US"/>
        </w:rPr>
        <w:t>d</w:t>
      </w:r>
      <w:r>
        <w:rPr>
          <w:lang w:val="en-US"/>
        </w:rPr>
        <w:t xml:space="preserve"> to facilitate access to ANSAs to make sure that we can reach ANSAs for humanitarian negotiations. </w:t>
      </w:r>
    </w:p>
    <w:p w:rsidR="0001078D" w:rsidRPr="00B1706E" w:rsidRDefault="0020203B" w:rsidP="0020203B">
      <w:pPr>
        <w:rPr>
          <w:lang w:val="en-US"/>
        </w:rPr>
      </w:pPr>
      <w:r w:rsidRPr="00B1706E">
        <w:rPr>
          <w:lang w:val="en-US"/>
        </w:rPr>
        <w:t xml:space="preserve">Article 36: questioned how to articulate the relationship of the guidelines and a shared vision of the implementation in a wider vision of the objective in protecting education. </w:t>
      </w:r>
    </w:p>
    <w:p w:rsidR="0001078D" w:rsidRDefault="0001078D" w:rsidP="0020203B">
      <w:pPr>
        <w:jc w:val="both"/>
        <w:rPr>
          <w:lang w:val="en-US"/>
        </w:rPr>
      </w:pPr>
      <w:r>
        <w:rPr>
          <w:lang w:val="en-US"/>
        </w:rPr>
        <w:t xml:space="preserve">Argentina: </w:t>
      </w:r>
      <w:r w:rsidR="0020203B">
        <w:rPr>
          <w:lang w:val="en-US"/>
        </w:rPr>
        <w:t>w</w:t>
      </w:r>
      <w:r>
        <w:rPr>
          <w:lang w:val="en-US"/>
        </w:rPr>
        <w:t>e have sev</w:t>
      </w:r>
      <w:r w:rsidR="0020203B">
        <w:rPr>
          <w:lang w:val="en-US"/>
        </w:rPr>
        <w:t>eral regional organizations in L</w:t>
      </w:r>
      <w:r>
        <w:rPr>
          <w:lang w:val="en-US"/>
        </w:rPr>
        <w:t>atin America. We can explore possibility about reaching ou</w:t>
      </w:r>
      <w:r w:rsidR="0020203B">
        <w:rPr>
          <w:lang w:val="en-US"/>
        </w:rPr>
        <w:t>t to them. What about reaching P</w:t>
      </w:r>
      <w:r>
        <w:rPr>
          <w:lang w:val="en-US"/>
        </w:rPr>
        <w:t xml:space="preserve">arliaments? They could be instrumental too. Parliaments are very important actors next to Governments. It could be another channel to explore. </w:t>
      </w:r>
    </w:p>
    <w:p w:rsidR="0020203B" w:rsidRDefault="003636F9" w:rsidP="0020203B">
      <w:pPr>
        <w:jc w:val="both"/>
        <w:rPr>
          <w:lang w:val="en-US"/>
        </w:rPr>
      </w:pPr>
      <w:r>
        <w:rPr>
          <w:lang w:val="en-US"/>
        </w:rPr>
        <w:t xml:space="preserve">New Zealand: what are we asking States to do? </w:t>
      </w:r>
    </w:p>
    <w:p w:rsidR="003636F9" w:rsidRDefault="0020203B" w:rsidP="0020203B">
      <w:pPr>
        <w:jc w:val="both"/>
        <w:rPr>
          <w:lang w:val="en-US"/>
        </w:rPr>
      </w:pPr>
      <w:r>
        <w:rPr>
          <w:lang w:val="en-US"/>
        </w:rPr>
        <w:t xml:space="preserve">The idea is that </w:t>
      </w:r>
      <w:r w:rsidR="003636F9">
        <w:rPr>
          <w:lang w:val="en-US"/>
        </w:rPr>
        <w:t xml:space="preserve">States </w:t>
      </w:r>
      <w:r>
        <w:rPr>
          <w:lang w:val="en-US"/>
        </w:rPr>
        <w:t>enter</w:t>
      </w:r>
      <w:r w:rsidR="003636F9">
        <w:rPr>
          <w:lang w:val="en-US"/>
        </w:rPr>
        <w:t xml:space="preserve"> a community of practices. By doing this, </w:t>
      </w:r>
      <w:r>
        <w:rPr>
          <w:lang w:val="en-US"/>
        </w:rPr>
        <w:t>States are</w:t>
      </w:r>
      <w:r w:rsidR="003636F9">
        <w:rPr>
          <w:lang w:val="en-US"/>
        </w:rPr>
        <w:t xml:space="preserve"> not doing a statement without follow up. </w:t>
      </w:r>
    </w:p>
    <w:p w:rsidR="003636F9" w:rsidRDefault="003636F9" w:rsidP="0020203B">
      <w:pPr>
        <w:jc w:val="both"/>
        <w:rPr>
          <w:lang w:val="en-US"/>
        </w:rPr>
      </w:pPr>
      <w:r>
        <w:rPr>
          <w:lang w:val="en-US"/>
        </w:rPr>
        <w:t xml:space="preserve">Jordan: What are the legal consequences of </w:t>
      </w:r>
      <w:r w:rsidR="0020203B">
        <w:rPr>
          <w:lang w:val="en-US"/>
        </w:rPr>
        <w:t>endorsing the G</w:t>
      </w:r>
      <w:r>
        <w:rPr>
          <w:lang w:val="en-US"/>
        </w:rPr>
        <w:t>uidelines?</w:t>
      </w:r>
    </w:p>
    <w:p w:rsidR="003636F9" w:rsidRDefault="003636F9" w:rsidP="0020203B">
      <w:pPr>
        <w:jc w:val="both"/>
        <w:rPr>
          <w:lang w:val="en-US"/>
        </w:rPr>
      </w:pPr>
      <w:r>
        <w:rPr>
          <w:lang w:val="en-US"/>
        </w:rPr>
        <w:t>We’re talking about human rights having an impact on the hard line of military operations. It’s important to keep the 2 issues (humanitarian and human rights) to be linked together.</w:t>
      </w:r>
      <w:r w:rsidR="0061420A">
        <w:rPr>
          <w:lang w:val="en-US"/>
        </w:rPr>
        <w:t xml:space="preserve"> We are talking about economic and social right to education. Should be no problem.</w:t>
      </w:r>
      <w:r>
        <w:rPr>
          <w:lang w:val="en-US"/>
        </w:rPr>
        <w:t xml:space="preserve"> We’re not trying to constraint the military, but we should be trying to protect these rights. We’re proposing a restriction to IHL, but it’s not an obligation it’s a proposition to self-restraint. The guidelines are not mandatory. There are circumstances in which schools will be used.</w:t>
      </w:r>
    </w:p>
    <w:p w:rsidR="003636F9" w:rsidRDefault="0020203B" w:rsidP="0020203B">
      <w:pPr>
        <w:jc w:val="both"/>
        <w:rPr>
          <w:lang w:val="en-US"/>
        </w:rPr>
      </w:pPr>
      <w:r>
        <w:rPr>
          <w:lang w:val="en-US"/>
        </w:rPr>
        <w:t>Who</w:t>
      </w:r>
      <w:r w:rsidR="003636F9">
        <w:rPr>
          <w:lang w:val="en-US"/>
        </w:rPr>
        <w:t xml:space="preserve"> is responsible for the “violations” of the guidelines? If there is a military use of a school by an ANSA that is not recognize politically by States.</w:t>
      </w:r>
    </w:p>
    <w:p w:rsidR="003636F9" w:rsidRDefault="003636F9" w:rsidP="0020203B">
      <w:pPr>
        <w:jc w:val="both"/>
        <w:rPr>
          <w:lang w:val="en-US"/>
        </w:rPr>
      </w:pPr>
      <w:r>
        <w:rPr>
          <w:lang w:val="en-US"/>
        </w:rPr>
        <w:lastRenderedPageBreak/>
        <w:t>When it comes to implementation, we can’t be too prescriptive about the process. We can suggest about good practices.</w:t>
      </w:r>
      <w:r w:rsidR="0087021B">
        <w:rPr>
          <w:lang w:val="en-US"/>
        </w:rPr>
        <w:t xml:space="preserve"> Having every 5 year conference to look at how it’s implemented.</w:t>
      </w:r>
    </w:p>
    <w:p w:rsidR="0020203B" w:rsidRPr="0020203B" w:rsidRDefault="0020203B" w:rsidP="0020203B">
      <w:pPr>
        <w:jc w:val="both"/>
        <w:rPr>
          <w:b/>
          <w:lang w:val="en-US"/>
        </w:rPr>
      </w:pPr>
      <w:r w:rsidRPr="0020203B">
        <w:rPr>
          <w:b/>
          <w:lang w:val="en-US"/>
        </w:rPr>
        <w:t>Conclusions by Chair</w:t>
      </w:r>
    </w:p>
    <w:p w:rsidR="0020203B" w:rsidRDefault="00CE3AC4" w:rsidP="0020203B">
      <w:pPr>
        <w:jc w:val="both"/>
        <w:rPr>
          <w:lang w:val="en-US"/>
        </w:rPr>
      </w:pPr>
      <w:r>
        <w:rPr>
          <w:lang w:val="en-US"/>
        </w:rPr>
        <w:t>The Chair recapitulated</w:t>
      </w:r>
      <w:r w:rsidR="0020203B">
        <w:rPr>
          <w:lang w:val="en-US"/>
        </w:rPr>
        <w:t xml:space="preserve"> the list of pending questions</w:t>
      </w:r>
      <w:r>
        <w:rPr>
          <w:lang w:val="en-US"/>
        </w:rPr>
        <w:t xml:space="preserve"> that ideally would need</w:t>
      </w:r>
      <w:r w:rsidR="0020203B">
        <w:rPr>
          <w:lang w:val="en-US"/>
        </w:rPr>
        <w:t xml:space="preserve"> to be answered at the next meeting, in September, hosted by the Mission of Argentina.</w:t>
      </w:r>
    </w:p>
    <w:p w:rsidR="00CE3AC4" w:rsidRPr="00B1706E" w:rsidRDefault="00CE3AC4" w:rsidP="0020203B">
      <w:pPr>
        <w:jc w:val="both"/>
        <w:rPr>
          <w:b/>
          <w:i/>
          <w:lang w:val="en-US"/>
        </w:rPr>
      </w:pPr>
      <w:r w:rsidRPr="00B1706E">
        <w:rPr>
          <w:b/>
          <w:i/>
          <w:lang w:val="en-US"/>
        </w:rPr>
        <w:t xml:space="preserve">- Further mobilization </w:t>
      </w:r>
    </w:p>
    <w:p w:rsidR="00CE3AC4" w:rsidRDefault="00CE3AC4" w:rsidP="00CE3AC4">
      <w:pPr>
        <w:jc w:val="both"/>
        <w:rPr>
          <w:lang w:val="en-US"/>
        </w:rPr>
      </w:pPr>
      <w:r w:rsidRPr="00B1706E">
        <w:rPr>
          <w:lang w:val="en-US"/>
        </w:rPr>
        <w:t xml:space="preserve">Which States are the most needed to commit to the Guidelines? She suggested being careful not to have a critical mass in terms of numbers but in terms of relevance. </w:t>
      </w:r>
      <w:r w:rsidR="0087021B">
        <w:rPr>
          <w:lang w:val="en-US"/>
        </w:rPr>
        <w:t>Who do we need around the table?</w:t>
      </w:r>
      <w:r w:rsidRPr="00CE3AC4">
        <w:rPr>
          <w:lang w:val="en-US"/>
        </w:rPr>
        <w:t xml:space="preserve"> </w:t>
      </w:r>
    </w:p>
    <w:p w:rsidR="00CE3AC4" w:rsidRDefault="00CE3AC4" w:rsidP="00CE3AC4">
      <w:pPr>
        <w:jc w:val="both"/>
        <w:rPr>
          <w:lang w:val="en-US"/>
        </w:rPr>
      </w:pPr>
      <w:r>
        <w:rPr>
          <w:lang w:val="en-US"/>
        </w:rPr>
        <w:t xml:space="preserve">How do we approach regional organizations? </w:t>
      </w:r>
    </w:p>
    <w:p w:rsidR="00CE3AC4" w:rsidRDefault="00CE3AC4" w:rsidP="00CE3AC4">
      <w:pPr>
        <w:jc w:val="both"/>
        <w:rPr>
          <w:lang w:val="en-US"/>
        </w:rPr>
      </w:pPr>
      <w:r>
        <w:rPr>
          <w:lang w:val="en-US"/>
        </w:rPr>
        <w:t xml:space="preserve">What do you see as parallel process? Geneva is humanitarian hub, and we have some capacity at mission level. But we need something outside Geneva, at capital or regional level. Reaching teachers unions is very key. How they should be involved? </w:t>
      </w:r>
    </w:p>
    <w:p w:rsidR="0087021B" w:rsidRDefault="00B1706E" w:rsidP="0020203B">
      <w:pPr>
        <w:jc w:val="both"/>
        <w:rPr>
          <w:lang w:val="en-US"/>
        </w:rPr>
      </w:pPr>
      <w:r>
        <w:rPr>
          <w:lang w:val="en-US"/>
        </w:rPr>
        <w:t>Civil society has</w:t>
      </w:r>
      <w:r w:rsidR="00CE3AC4">
        <w:rPr>
          <w:lang w:val="en-US"/>
        </w:rPr>
        <w:t xml:space="preserve"> a role in the process, in parallel.</w:t>
      </w:r>
    </w:p>
    <w:p w:rsidR="00CE3AC4" w:rsidRPr="00CE3AC4" w:rsidRDefault="00CE3AC4" w:rsidP="0020203B">
      <w:pPr>
        <w:jc w:val="both"/>
        <w:rPr>
          <w:b/>
          <w:i/>
          <w:lang w:val="en-US"/>
        </w:rPr>
      </w:pPr>
      <w:r w:rsidRPr="00CE3AC4">
        <w:rPr>
          <w:b/>
          <w:i/>
          <w:lang w:val="en-US"/>
        </w:rPr>
        <w:t>- Framing the process</w:t>
      </w:r>
    </w:p>
    <w:p w:rsidR="0087021B" w:rsidRDefault="0020203B" w:rsidP="0020203B">
      <w:pPr>
        <w:jc w:val="both"/>
        <w:rPr>
          <w:lang w:val="en-US"/>
        </w:rPr>
      </w:pPr>
      <w:r>
        <w:rPr>
          <w:lang w:val="en-US"/>
        </w:rPr>
        <w:t>What’s the framing? The Guidelines are</w:t>
      </w:r>
      <w:r w:rsidR="0087021B">
        <w:rPr>
          <w:lang w:val="en-US"/>
        </w:rPr>
        <w:t xml:space="preserve"> one tool among many</w:t>
      </w:r>
      <w:r>
        <w:rPr>
          <w:lang w:val="en-US"/>
        </w:rPr>
        <w:t>.</w:t>
      </w:r>
      <w:r w:rsidRPr="0020203B">
        <w:rPr>
          <w:lang w:val="en-US"/>
        </w:rPr>
        <w:t xml:space="preserve"> </w:t>
      </w:r>
      <w:r>
        <w:rPr>
          <w:lang w:val="en-US"/>
        </w:rPr>
        <w:t xml:space="preserve">We need to come up with good framing. </w:t>
      </w:r>
      <w:r w:rsidR="0061420A">
        <w:rPr>
          <w:lang w:val="en-US"/>
        </w:rPr>
        <w:t xml:space="preserve">A narrative, maybe a declaration with the guidelines. A campaign would need a tangible framework. </w:t>
      </w:r>
      <w:r>
        <w:rPr>
          <w:lang w:val="en-US"/>
        </w:rPr>
        <w:t>We need to make it generic, but not too much. We don’t want to mainstream… if it linked to too many aspects, the frame could disappear.</w:t>
      </w:r>
      <w:r w:rsidR="00CE3AC4" w:rsidRPr="00CE3AC4">
        <w:rPr>
          <w:lang w:val="en-US"/>
        </w:rPr>
        <w:t xml:space="preserve"> </w:t>
      </w:r>
      <w:r w:rsidR="00CE3AC4">
        <w:rPr>
          <w:lang w:val="en-US"/>
        </w:rPr>
        <w:t xml:space="preserve">UNICEF: in terms of the framing, from the wider education community, there is increased attention on education in emergencies. Several organizations are engaged in this. There is a reference to protecting education from attacks and reference to the Guidelines. It’s useful to refer to this process. There is a pledging conference in </w:t>
      </w:r>
      <w:proofErr w:type="spellStart"/>
      <w:r w:rsidR="00CE3AC4">
        <w:rPr>
          <w:lang w:val="en-US"/>
        </w:rPr>
        <w:t>Bruxelles</w:t>
      </w:r>
      <w:proofErr w:type="spellEnd"/>
      <w:r w:rsidR="00CE3AC4">
        <w:rPr>
          <w:lang w:val="en-US"/>
        </w:rPr>
        <w:t>, with opportunities for wider pledges. It’s a good link to be made.</w:t>
      </w:r>
    </w:p>
    <w:p w:rsidR="00CE3AC4" w:rsidRPr="00CE3AC4" w:rsidRDefault="00CE3AC4" w:rsidP="0020203B">
      <w:pPr>
        <w:jc w:val="both"/>
        <w:rPr>
          <w:b/>
          <w:i/>
          <w:lang w:val="en-US"/>
        </w:rPr>
      </w:pPr>
      <w:r>
        <w:rPr>
          <w:b/>
          <w:i/>
          <w:lang w:val="en-US"/>
        </w:rPr>
        <w:t>- C</w:t>
      </w:r>
      <w:r w:rsidRPr="00CE3AC4">
        <w:rPr>
          <w:b/>
          <w:i/>
          <w:lang w:val="en-US"/>
        </w:rPr>
        <w:t xml:space="preserve">hampioning the </w:t>
      </w:r>
      <w:r>
        <w:rPr>
          <w:b/>
          <w:i/>
          <w:lang w:val="en-US"/>
        </w:rPr>
        <w:t>Guidelines</w:t>
      </w:r>
    </w:p>
    <w:p w:rsidR="0020203B" w:rsidRDefault="0020203B" w:rsidP="0020203B">
      <w:pPr>
        <w:jc w:val="both"/>
        <w:rPr>
          <w:lang w:val="en-US"/>
        </w:rPr>
      </w:pPr>
      <w:r>
        <w:rPr>
          <w:lang w:val="en-US"/>
        </w:rPr>
        <w:t xml:space="preserve">Idea of having champion to lead the cause. Leila </w:t>
      </w:r>
      <w:proofErr w:type="spellStart"/>
      <w:r>
        <w:rPr>
          <w:lang w:val="en-US"/>
        </w:rPr>
        <w:t>Zerrougi</w:t>
      </w:r>
      <w:proofErr w:type="spellEnd"/>
      <w:r>
        <w:rPr>
          <w:lang w:val="en-US"/>
        </w:rPr>
        <w:t xml:space="preserve"> is already a champion. Who else could be involved?</w:t>
      </w:r>
    </w:p>
    <w:p w:rsidR="00CE3AC4" w:rsidRPr="00CE3AC4" w:rsidRDefault="00CE3AC4" w:rsidP="0020203B">
      <w:pPr>
        <w:jc w:val="both"/>
        <w:rPr>
          <w:b/>
          <w:i/>
          <w:lang w:val="en-US"/>
        </w:rPr>
      </w:pPr>
      <w:r>
        <w:rPr>
          <w:b/>
          <w:i/>
          <w:lang w:val="en-US"/>
        </w:rPr>
        <w:t>- F</w:t>
      </w:r>
      <w:r w:rsidRPr="00CE3AC4">
        <w:rPr>
          <w:b/>
          <w:i/>
          <w:lang w:val="en-US"/>
        </w:rPr>
        <w:t>ollow-up by States?</w:t>
      </w:r>
    </w:p>
    <w:p w:rsidR="0087021B" w:rsidRDefault="0020203B" w:rsidP="0020203B">
      <w:pPr>
        <w:jc w:val="both"/>
        <w:rPr>
          <w:lang w:val="en-US"/>
        </w:rPr>
      </w:pPr>
      <w:r>
        <w:rPr>
          <w:lang w:val="en-US"/>
        </w:rPr>
        <w:t xml:space="preserve">What </w:t>
      </w:r>
      <w:r w:rsidR="0087021B">
        <w:rPr>
          <w:lang w:val="en-US"/>
        </w:rPr>
        <w:t xml:space="preserve">follow up </w:t>
      </w:r>
      <w:r>
        <w:rPr>
          <w:lang w:val="en-US"/>
        </w:rPr>
        <w:t xml:space="preserve">is expected </w:t>
      </w:r>
      <w:r w:rsidR="0087021B">
        <w:rPr>
          <w:lang w:val="en-US"/>
        </w:rPr>
        <w:t>by States? Is it a declaration?</w:t>
      </w:r>
    </w:p>
    <w:p w:rsidR="00AD32DD" w:rsidRDefault="00AD32DD" w:rsidP="0020203B">
      <w:pPr>
        <w:jc w:val="both"/>
        <w:rPr>
          <w:lang w:val="en-US"/>
        </w:rPr>
      </w:pPr>
      <w:r>
        <w:rPr>
          <w:lang w:val="en-US"/>
        </w:rPr>
        <w:t xml:space="preserve">What’s the future process? </w:t>
      </w:r>
    </w:p>
    <w:p w:rsidR="0087021B" w:rsidRDefault="0087021B" w:rsidP="0020203B">
      <w:pPr>
        <w:jc w:val="both"/>
        <w:rPr>
          <w:lang w:val="en-US"/>
        </w:rPr>
      </w:pPr>
    </w:p>
    <w:p w:rsidR="006A244E" w:rsidRDefault="00E95EC7" w:rsidP="0020203B">
      <w:pPr>
        <w:jc w:val="both"/>
        <w:rPr>
          <w:lang w:val="en-US"/>
        </w:rPr>
      </w:pPr>
      <w:r>
        <w:rPr>
          <w:lang w:val="en-US"/>
        </w:rPr>
        <w:t xml:space="preserve">  </w:t>
      </w:r>
      <w:r w:rsidR="006A244E">
        <w:rPr>
          <w:lang w:val="en-US"/>
        </w:rPr>
        <w:t xml:space="preserve"> </w:t>
      </w:r>
    </w:p>
    <w:p w:rsidR="006A244E" w:rsidRDefault="006A244E" w:rsidP="0020203B">
      <w:pPr>
        <w:jc w:val="both"/>
        <w:rPr>
          <w:lang w:val="en-US"/>
        </w:rPr>
      </w:pPr>
    </w:p>
    <w:p w:rsidR="00CC6F05" w:rsidRPr="00CA3459" w:rsidRDefault="00CC6F05" w:rsidP="0020203B">
      <w:pPr>
        <w:jc w:val="both"/>
        <w:rPr>
          <w:lang w:val="en-US"/>
        </w:rPr>
      </w:pPr>
    </w:p>
    <w:p w:rsidR="00905985" w:rsidRDefault="00905985" w:rsidP="00905985">
      <w:pPr>
        <w:spacing w:after="0" w:line="240" w:lineRule="auto"/>
        <w:jc w:val="center"/>
        <w:rPr>
          <w:b/>
          <w:sz w:val="28"/>
          <w:szCs w:val="28"/>
        </w:rPr>
      </w:pPr>
      <w:r>
        <w:rPr>
          <w:b/>
          <w:sz w:val="28"/>
          <w:szCs w:val="28"/>
        </w:rPr>
        <w:lastRenderedPageBreak/>
        <w:t>List of participants  - final</w:t>
      </w:r>
    </w:p>
    <w:p w:rsidR="00905985" w:rsidRDefault="00905985" w:rsidP="00905985">
      <w:pPr>
        <w:spacing w:after="0" w:line="240" w:lineRule="auto"/>
      </w:pPr>
    </w:p>
    <w:p w:rsidR="00905985" w:rsidRPr="00905985" w:rsidRDefault="00905985" w:rsidP="00905985">
      <w:pPr>
        <w:pStyle w:val="ListParagraph"/>
        <w:numPr>
          <w:ilvl w:val="0"/>
          <w:numId w:val="3"/>
        </w:numPr>
        <w:spacing w:after="0" w:line="240" w:lineRule="auto"/>
        <w:rPr>
          <w:rStyle w:val="Hyperlink"/>
          <w:rFonts w:cstheme="minorHAnsi"/>
          <w:color w:val="auto"/>
          <w:u w:val="none"/>
          <w:lang w:val="en-US"/>
        </w:rPr>
      </w:pPr>
      <w:r w:rsidRPr="00905985">
        <w:rPr>
          <w:rFonts w:cstheme="minorHAnsi"/>
          <w:b/>
          <w:lang w:val="en-US"/>
        </w:rPr>
        <w:t xml:space="preserve">Drafter of the Draft </w:t>
      </w:r>
      <w:proofErr w:type="spellStart"/>
      <w:r w:rsidRPr="00905985">
        <w:rPr>
          <w:rFonts w:cstheme="minorHAnsi"/>
          <w:b/>
          <w:lang w:val="en-US"/>
        </w:rPr>
        <w:t>Lucens</w:t>
      </w:r>
      <w:proofErr w:type="spellEnd"/>
      <w:r w:rsidRPr="00905985">
        <w:rPr>
          <w:rFonts w:cstheme="minorHAnsi"/>
          <w:b/>
          <w:lang w:val="en-US"/>
        </w:rPr>
        <w:t xml:space="preserve"> Guidelines</w:t>
      </w:r>
      <w:r w:rsidRPr="00905985">
        <w:rPr>
          <w:rFonts w:cstheme="minorHAnsi"/>
          <w:lang w:val="en-US"/>
        </w:rPr>
        <w:t xml:space="preserve">: Prof. Steven Haines, Professor of Public International Law, University of Greenwich, </w:t>
      </w:r>
      <w:r w:rsidR="00C163B2">
        <w:fldChar w:fldCharType="begin"/>
      </w:r>
      <w:r w:rsidR="00C163B2" w:rsidRPr="00C163B2">
        <w:rPr>
          <w:lang w:val="en-US"/>
        </w:rPr>
        <w:instrText xml:space="preserve"> HYPERLINK "mailto:grotius1952@hotmail.co.uk" </w:instrText>
      </w:r>
      <w:r w:rsidR="00C163B2">
        <w:fldChar w:fldCharType="separate"/>
      </w:r>
      <w:r w:rsidRPr="00905985">
        <w:rPr>
          <w:rStyle w:val="Hyperlink"/>
          <w:rFonts w:cstheme="minorHAnsi"/>
          <w:lang w:val="en-US"/>
        </w:rPr>
        <w:t>grotius1952@hotmail.co.uk</w:t>
      </w:r>
      <w:r w:rsidR="00C163B2">
        <w:rPr>
          <w:rStyle w:val="Hyperlink"/>
          <w:rFonts w:cstheme="minorHAnsi"/>
          <w:lang w:val="en-US"/>
        </w:rPr>
        <w:fldChar w:fldCharType="end"/>
      </w:r>
    </w:p>
    <w:p w:rsidR="00905985" w:rsidRPr="00905985" w:rsidRDefault="00905985" w:rsidP="00905985">
      <w:pPr>
        <w:pStyle w:val="ListParagraph"/>
        <w:numPr>
          <w:ilvl w:val="0"/>
          <w:numId w:val="3"/>
        </w:numPr>
        <w:spacing w:after="0" w:line="240" w:lineRule="auto"/>
        <w:rPr>
          <w:b/>
          <w:lang w:val="en-US"/>
        </w:rPr>
      </w:pPr>
      <w:r w:rsidRPr="00905985">
        <w:rPr>
          <w:rFonts w:cstheme="minorHAnsi"/>
          <w:b/>
          <w:lang w:val="en-US"/>
        </w:rPr>
        <w:t xml:space="preserve">Article 36: </w:t>
      </w:r>
      <w:r w:rsidRPr="00905985">
        <w:rPr>
          <w:rFonts w:cstheme="minorHAnsi"/>
          <w:lang w:val="en-US"/>
        </w:rPr>
        <w:t xml:space="preserve">Richard </w:t>
      </w:r>
      <w:proofErr w:type="spellStart"/>
      <w:r w:rsidRPr="00905985">
        <w:rPr>
          <w:rFonts w:cstheme="minorHAnsi"/>
          <w:lang w:val="en-US"/>
        </w:rPr>
        <w:t>Moyes</w:t>
      </w:r>
      <w:proofErr w:type="spellEnd"/>
      <w:r w:rsidRPr="00905985">
        <w:rPr>
          <w:rFonts w:cstheme="minorHAnsi"/>
          <w:lang w:val="en-US"/>
        </w:rPr>
        <w:t>, Managing Partner</w:t>
      </w:r>
      <w:r w:rsidRPr="00905985">
        <w:rPr>
          <w:rFonts w:cstheme="minorHAnsi"/>
          <w:b/>
          <w:lang w:val="en-US"/>
        </w:rPr>
        <w:t xml:space="preserve"> </w:t>
      </w:r>
      <w:r w:rsidR="00C163B2">
        <w:fldChar w:fldCharType="begin"/>
      </w:r>
      <w:r w:rsidR="00C163B2" w:rsidRPr="00C163B2">
        <w:rPr>
          <w:lang w:val="en-US"/>
        </w:rPr>
        <w:instrText xml:space="preserve"> HYPERLINK "mailto:richard.moyes@gmail.com" </w:instrText>
      </w:r>
      <w:r w:rsidR="00C163B2">
        <w:fldChar w:fldCharType="separate"/>
      </w:r>
      <w:r>
        <w:rPr>
          <w:rStyle w:val="Hyperlink"/>
          <w:rFonts w:eastAsia="Times New Roman" w:cstheme="minorHAnsi"/>
          <w:lang w:val="en-US" w:eastAsia="nn-NO"/>
        </w:rPr>
        <w:t>richard.moyes@gmail.com</w:t>
      </w:r>
      <w:r w:rsidR="00C163B2">
        <w:rPr>
          <w:rStyle w:val="Hyperlink"/>
          <w:rFonts w:eastAsia="Times New Roman" w:cstheme="minorHAnsi"/>
          <w:lang w:val="en-US" w:eastAsia="nn-NO"/>
        </w:rPr>
        <w:fldChar w:fldCharType="end"/>
      </w:r>
      <w:r>
        <w:rPr>
          <w:rFonts w:eastAsia="Times New Roman" w:cstheme="minorHAnsi"/>
          <w:lang w:val="en-US" w:eastAsia="nn-NO"/>
        </w:rPr>
        <w:t xml:space="preserve"> </w:t>
      </w:r>
    </w:p>
    <w:p w:rsidR="00905985" w:rsidRDefault="00905985" w:rsidP="00905985">
      <w:pPr>
        <w:pStyle w:val="ListParagraph"/>
        <w:numPr>
          <w:ilvl w:val="0"/>
          <w:numId w:val="3"/>
        </w:numPr>
        <w:spacing w:after="0" w:line="240" w:lineRule="auto"/>
        <w:rPr>
          <w:rFonts w:eastAsia="Times New Roman" w:cstheme="minorHAnsi"/>
          <w:lang w:val="en-US"/>
        </w:rPr>
      </w:pPr>
      <w:r w:rsidRPr="00905985">
        <w:rPr>
          <w:rFonts w:cstheme="minorHAnsi"/>
          <w:b/>
          <w:lang w:val="en-US"/>
        </w:rPr>
        <w:t>Geneva Call:</w:t>
      </w:r>
      <w:r w:rsidRPr="00905985">
        <w:rPr>
          <w:rFonts w:cstheme="minorHAnsi"/>
          <w:lang w:val="en-US"/>
        </w:rPr>
        <w:t xml:space="preserve"> </w:t>
      </w:r>
      <w:proofErr w:type="spellStart"/>
      <w:r w:rsidRPr="00905985">
        <w:rPr>
          <w:rFonts w:cstheme="minorHAnsi"/>
          <w:lang w:val="en-US"/>
        </w:rPr>
        <w:t>Ms</w:t>
      </w:r>
      <w:proofErr w:type="spellEnd"/>
      <w:r w:rsidRPr="00905985">
        <w:rPr>
          <w:rFonts w:cstheme="minorHAnsi"/>
          <w:lang w:val="en-US"/>
        </w:rPr>
        <w:t xml:space="preserve"> Elisabeth </w:t>
      </w:r>
      <w:proofErr w:type="spellStart"/>
      <w:r w:rsidRPr="00905985">
        <w:rPr>
          <w:rFonts w:cstheme="minorHAnsi"/>
          <w:lang w:val="en-US"/>
        </w:rPr>
        <w:t>Decrey</w:t>
      </w:r>
      <w:proofErr w:type="spellEnd"/>
      <w:r w:rsidRPr="00905985">
        <w:rPr>
          <w:rFonts w:cstheme="minorHAnsi"/>
          <w:lang w:val="en-US"/>
        </w:rPr>
        <w:t xml:space="preserve">-Warner, President, </w:t>
      </w:r>
      <w:r w:rsidR="00C163B2">
        <w:fldChar w:fldCharType="begin"/>
      </w:r>
      <w:r w:rsidR="00C163B2" w:rsidRPr="00C163B2">
        <w:rPr>
          <w:lang w:val="en-US"/>
        </w:rPr>
        <w:instrText xml:space="preserve"> HYPERLINK "mailto:edecrey@genevacall.org" </w:instrText>
      </w:r>
      <w:r w:rsidR="00C163B2">
        <w:fldChar w:fldCharType="separate"/>
      </w:r>
      <w:r>
        <w:rPr>
          <w:rStyle w:val="Hyperlink"/>
          <w:rFonts w:eastAsia="Times New Roman" w:cstheme="minorHAnsi"/>
          <w:lang w:val="en-US"/>
        </w:rPr>
        <w:t>edecrey@genevacall.org</w:t>
      </w:r>
      <w:r w:rsidR="00C163B2">
        <w:rPr>
          <w:rStyle w:val="Hyperlink"/>
          <w:rFonts w:eastAsia="Times New Roman" w:cstheme="minorHAnsi"/>
          <w:lang w:val="en-US"/>
        </w:rPr>
        <w:fldChar w:fldCharType="end"/>
      </w:r>
      <w:r>
        <w:rPr>
          <w:rFonts w:eastAsia="Times New Roman" w:cstheme="minorHAnsi"/>
          <w:lang w:val="en-US"/>
        </w:rPr>
        <w:t xml:space="preserve"> </w:t>
      </w:r>
    </w:p>
    <w:p w:rsidR="00905985" w:rsidRDefault="00905985" w:rsidP="00905985">
      <w:pPr>
        <w:pStyle w:val="ListParagraph"/>
        <w:numPr>
          <w:ilvl w:val="0"/>
          <w:numId w:val="3"/>
        </w:numPr>
        <w:spacing w:after="0" w:line="240" w:lineRule="auto"/>
        <w:rPr>
          <w:rFonts w:cstheme="minorHAnsi"/>
          <w:lang w:val="en-GB"/>
        </w:rPr>
      </w:pPr>
      <w:r w:rsidRPr="00905985">
        <w:rPr>
          <w:rFonts w:cstheme="minorHAnsi"/>
          <w:b/>
          <w:lang w:val="en-US"/>
        </w:rPr>
        <w:t>Human Rights Watch:</w:t>
      </w:r>
      <w:r w:rsidRPr="00905985">
        <w:rPr>
          <w:rFonts w:cstheme="minorHAnsi"/>
          <w:lang w:val="en-US"/>
        </w:rPr>
        <w:t xml:space="preserve"> </w:t>
      </w:r>
      <w:proofErr w:type="spellStart"/>
      <w:r w:rsidRPr="00905985">
        <w:rPr>
          <w:rFonts w:cstheme="minorHAnsi"/>
          <w:lang w:val="en-US"/>
        </w:rPr>
        <w:t>Mr</w:t>
      </w:r>
      <w:proofErr w:type="spellEnd"/>
      <w:r w:rsidRPr="00905985">
        <w:rPr>
          <w:rFonts w:cstheme="minorHAnsi"/>
          <w:lang w:val="en-US"/>
        </w:rPr>
        <w:t xml:space="preserve"> Bede Sheppard, Deputy Director, Children’s Rights Division </w:t>
      </w:r>
      <w:r w:rsidR="00C163B2">
        <w:fldChar w:fldCharType="begin"/>
      </w:r>
      <w:r w:rsidR="00C163B2" w:rsidRPr="00C163B2">
        <w:rPr>
          <w:lang w:val="en-US"/>
        </w:rPr>
        <w:instrText xml:space="preserve"> HYPERLINK "mailto:sheppab@hrw.org" </w:instrText>
      </w:r>
      <w:r w:rsidR="00C163B2">
        <w:fldChar w:fldCharType="separate"/>
      </w:r>
      <w:r w:rsidRPr="00905985">
        <w:rPr>
          <w:rStyle w:val="Hyperlink"/>
          <w:rFonts w:cstheme="minorHAnsi"/>
          <w:lang w:val="en-US"/>
        </w:rPr>
        <w:t>sheppab@hrw.org</w:t>
      </w:r>
      <w:r w:rsidR="00C163B2">
        <w:rPr>
          <w:rStyle w:val="Hyperlink"/>
          <w:rFonts w:cstheme="minorHAnsi"/>
          <w:lang w:val="en-US"/>
        </w:rPr>
        <w:fldChar w:fldCharType="end"/>
      </w:r>
    </w:p>
    <w:p w:rsidR="00905985" w:rsidRPr="00905985" w:rsidRDefault="00905985" w:rsidP="00905985">
      <w:pPr>
        <w:pStyle w:val="ListParagraph"/>
        <w:numPr>
          <w:ilvl w:val="0"/>
          <w:numId w:val="3"/>
        </w:numPr>
        <w:spacing w:after="0" w:line="240" w:lineRule="auto"/>
        <w:rPr>
          <w:rStyle w:val="Hyperlink"/>
          <w:lang w:val="en-US"/>
        </w:rPr>
      </w:pPr>
      <w:r w:rsidRPr="00905985">
        <w:rPr>
          <w:rFonts w:cstheme="minorHAnsi"/>
          <w:b/>
          <w:lang w:val="en-US"/>
        </w:rPr>
        <w:t>NRC:</w:t>
      </w:r>
      <w:r w:rsidRPr="00905985">
        <w:rPr>
          <w:rFonts w:cstheme="minorHAnsi"/>
          <w:lang w:val="en-US"/>
        </w:rPr>
        <w:t xml:space="preserve"> Ingrid MacDonald, Resident Representative, </w:t>
      </w:r>
      <w:r w:rsidR="00C163B2">
        <w:fldChar w:fldCharType="begin"/>
      </w:r>
      <w:r w:rsidR="00C163B2" w:rsidRPr="00C163B2">
        <w:rPr>
          <w:lang w:val="en-US"/>
        </w:rPr>
        <w:instrText xml:space="preserve"> HYPERLINK "mailto:ingrid.macdonald@nrc.ch" </w:instrText>
      </w:r>
      <w:r w:rsidR="00C163B2">
        <w:fldChar w:fldCharType="separate"/>
      </w:r>
      <w:r w:rsidRPr="00905985">
        <w:rPr>
          <w:rStyle w:val="Hyperlink"/>
          <w:rFonts w:cstheme="minorHAnsi"/>
          <w:lang w:val="en-US"/>
        </w:rPr>
        <w:t>ingrid.macdonald@nrc.ch</w:t>
      </w:r>
      <w:r w:rsidR="00C163B2">
        <w:rPr>
          <w:rStyle w:val="Hyperlink"/>
          <w:rFonts w:cstheme="minorHAnsi"/>
          <w:lang w:val="en-US"/>
        </w:rPr>
        <w:fldChar w:fldCharType="end"/>
      </w:r>
      <w:r w:rsidRPr="00905985">
        <w:rPr>
          <w:rStyle w:val="Hyperlink"/>
          <w:rFonts w:cstheme="minorHAnsi"/>
          <w:lang w:val="en-US"/>
        </w:rPr>
        <w:t xml:space="preserve"> </w:t>
      </w:r>
    </w:p>
    <w:p w:rsidR="00905985" w:rsidRPr="00905985" w:rsidRDefault="00905985" w:rsidP="00905985">
      <w:pPr>
        <w:pStyle w:val="ListParagraph"/>
        <w:numPr>
          <w:ilvl w:val="0"/>
          <w:numId w:val="3"/>
        </w:numPr>
        <w:spacing w:after="0" w:line="240" w:lineRule="auto"/>
        <w:rPr>
          <w:lang w:val="en-US"/>
        </w:rPr>
      </w:pPr>
      <w:r w:rsidRPr="00905985">
        <w:rPr>
          <w:rFonts w:cstheme="minorHAnsi"/>
          <w:b/>
          <w:lang w:val="en-US"/>
        </w:rPr>
        <w:t>NRC</w:t>
      </w:r>
      <w:r w:rsidRPr="00905985">
        <w:rPr>
          <w:rFonts w:cstheme="minorHAnsi"/>
          <w:lang w:val="en-US"/>
        </w:rPr>
        <w:t xml:space="preserve">: Caelin Briggs, Geneva Office, </w:t>
      </w:r>
      <w:r w:rsidR="00C163B2">
        <w:fldChar w:fldCharType="begin"/>
      </w:r>
      <w:r w:rsidR="00C163B2" w:rsidRPr="00C163B2">
        <w:rPr>
          <w:lang w:val="en-US"/>
        </w:rPr>
        <w:instrText xml:space="preserve"> HYPERLINK "mailto:caelin.briggs@nrc.ch" </w:instrText>
      </w:r>
      <w:r w:rsidR="00C163B2">
        <w:fldChar w:fldCharType="separate"/>
      </w:r>
      <w:r w:rsidRPr="00905985">
        <w:rPr>
          <w:rStyle w:val="Hyperlink"/>
          <w:rFonts w:cstheme="minorHAnsi"/>
          <w:lang w:val="en-US"/>
        </w:rPr>
        <w:t>caelin.briggs@nrc.ch</w:t>
      </w:r>
      <w:r w:rsidR="00C163B2">
        <w:rPr>
          <w:rStyle w:val="Hyperlink"/>
          <w:rFonts w:cstheme="minorHAnsi"/>
          <w:lang w:val="en-US"/>
        </w:rPr>
        <w:fldChar w:fldCharType="end"/>
      </w:r>
      <w:r w:rsidRPr="00905985">
        <w:rPr>
          <w:rFonts w:cstheme="minorHAnsi"/>
          <w:lang w:val="en-US"/>
        </w:rPr>
        <w:t xml:space="preserve"> </w:t>
      </w:r>
    </w:p>
    <w:p w:rsidR="00905985" w:rsidRPr="00905985" w:rsidRDefault="00905985" w:rsidP="00905985">
      <w:pPr>
        <w:pStyle w:val="ListParagraph"/>
        <w:numPr>
          <w:ilvl w:val="0"/>
          <w:numId w:val="3"/>
        </w:numPr>
        <w:spacing w:after="0" w:line="240" w:lineRule="auto"/>
        <w:rPr>
          <w:rStyle w:val="Hyperlink"/>
          <w:lang w:val="en-US"/>
        </w:rPr>
      </w:pPr>
      <w:r w:rsidRPr="00905985">
        <w:rPr>
          <w:rFonts w:cstheme="minorHAnsi"/>
          <w:b/>
          <w:lang w:val="en-US"/>
        </w:rPr>
        <w:t>Save the Children:</w:t>
      </w:r>
      <w:r w:rsidRPr="00905985">
        <w:rPr>
          <w:rFonts w:cstheme="minorHAnsi"/>
          <w:lang w:val="en-US"/>
        </w:rPr>
        <w:t xml:space="preserve"> </w:t>
      </w:r>
      <w:proofErr w:type="spellStart"/>
      <w:r w:rsidRPr="00905985">
        <w:rPr>
          <w:rFonts w:cstheme="minorHAnsi"/>
          <w:lang w:val="en-US"/>
        </w:rPr>
        <w:t>Ms</w:t>
      </w:r>
      <w:proofErr w:type="spellEnd"/>
      <w:r w:rsidRPr="00905985">
        <w:rPr>
          <w:rFonts w:cstheme="minorHAnsi"/>
          <w:lang w:val="en-US"/>
        </w:rPr>
        <w:t xml:space="preserve"> Anita Bay Bundegaard, UN Representative and Director, </w:t>
      </w:r>
      <w:r w:rsidR="00C163B2">
        <w:fldChar w:fldCharType="begin"/>
      </w:r>
      <w:r w:rsidR="00C163B2" w:rsidRPr="00C163B2">
        <w:rPr>
          <w:lang w:val="en-US"/>
        </w:rPr>
        <w:instrText xml:space="preserve"> HYPERLINK "mailto:anita.bay@savethechildren.org" </w:instrText>
      </w:r>
      <w:r w:rsidR="00C163B2">
        <w:fldChar w:fldCharType="separate"/>
      </w:r>
      <w:r w:rsidRPr="00905985">
        <w:rPr>
          <w:rStyle w:val="Hyperlink"/>
          <w:rFonts w:cstheme="minorHAnsi"/>
          <w:lang w:val="en-US"/>
        </w:rPr>
        <w:t>anita.bay@savethechildren.org</w:t>
      </w:r>
      <w:r w:rsidR="00C163B2">
        <w:rPr>
          <w:rStyle w:val="Hyperlink"/>
          <w:rFonts w:cstheme="minorHAnsi"/>
          <w:lang w:val="en-US"/>
        </w:rPr>
        <w:fldChar w:fldCharType="end"/>
      </w:r>
    </w:p>
    <w:p w:rsidR="00905985" w:rsidRPr="00905985" w:rsidRDefault="00905985" w:rsidP="00905985">
      <w:pPr>
        <w:pStyle w:val="ListParagraph"/>
        <w:numPr>
          <w:ilvl w:val="0"/>
          <w:numId w:val="3"/>
        </w:numPr>
        <w:spacing w:after="0" w:line="240" w:lineRule="auto"/>
        <w:rPr>
          <w:lang w:val="en-US"/>
        </w:rPr>
      </w:pPr>
      <w:r w:rsidRPr="00905985">
        <w:rPr>
          <w:rFonts w:cstheme="minorHAnsi"/>
          <w:b/>
          <w:lang w:val="en-US"/>
        </w:rPr>
        <w:t>Save the Children:</w:t>
      </w:r>
      <w:r w:rsidRPr="00905985">
        <w:rPr>
          <w:rFonts w:cstheme="minorHAnsi"/>
          <w:lang w:val="en-US"/>
        </w:rPr>
        <w:t> </w:t>
      </w:r>
      <w:proofErr w:type="spellStart"/>
      <w:r w:rsidRPr="00905985">
        <w:rPr>
          <w:rFonts w:cstheme="minorHAnsi"/>
          <w:lang w:val="en-US"/>
        </w:rPr>
        <w:t>Ms</w:t>
      </w:r>
      <w:proofErr w:type="spellEnd"/>
      <w:r w:rsidRPr="00905985">
        <w:rPr>
          <w:rFonts w:cstheme="minorHAnsi"/>
          <w:lang w:val="en-US"/>
        </w:rPr>
        <w:t xml:space="preserve"> Aurélie Lamazière, Humanitarian Advocacy Advisor, Geneva Advocacy Office, </w:t>
      </w:r>
      <w:r w:rsidR="00C163B2">
        <w:fldChar w:fldCharType="begin"/>
      </w:r>
      <w:r w:rsidR="00C163B2" w:rsidRPr="00C163B2">
        <w:rPr>
          <w:lang w:val="en-US"/>
        </w:rPr>
        <w:instrText xml:space="preserve"> HYPERLINK "mailto:aurelie.lamaziere@savethechildren.org" </w:instrText>
      </w:r>
      <w:r w:rsidR="00C163B2">
        <w:fldChar w:fldCharType="separate"/>
      </w:r>
      <w:r w:rsidRPr="00905985">
        <w:rPr>
          <w:rStyle w:val="Hyperlink"/>
          <w:rFonts w:cstheme="minorHAnsi"/>
          <w:lang w:val="en-US"/>
        </w:rPr>
        <w:t>aurelie.lamaziere@savethechildren.org</w:t>
      </w:r>
      <w:r w:rsidR="00C163B2">
        <w:rPr>
          <w:rStyle w:val="Hyperlink"/>
          <w:rFonts w:cstheme="minorHAnsi"/>
          <w:lang w:val="en-US"/>
        </w:rPr>
        <w:fldChar w:fldCharType="end"/>
      </w:r>
    </w:p>
    <w:p w:rsidR="00905985" w:rsidRPr="00905985" w:rsidRDefault="00905985" w:rsidP="00905985">
      <w:pPr>
        <w:pStyle w:val="ListParagraph"/>
        <w:numPr>
          <w:ilvl w:val="0"/>
          <w:numId w:val="3"/>
        </w:numPr>
        <w:spacing w:after="0" w:line="240" w:lineRule="auto"/>
        <w:rPr>
          <w:rFonts w:cstheme="minorHAnsi"/>
          <w:lang w:val="en-US"/>
        </w:rPr>
      </w:pPr>
      <w:r w:rsidRPr="00905985">
        <w:rPr>
          <w:rFonts w:cstheme="minorHAnsi"/>
          <w:b/>
          <w:lang w:val="en-US"/>
        </w:rPr>
        <w:t>UNICEF:</w:t>
      </w:r>
      <w:r w:rsidRPr="00905985">
        <w:rPr>
          <w:rFonts w:cstheme="minorHAnsi"/>
          <w:lang w:val="en-US"/>
        </w:rPr>
        <w:t xml:space="preserve">  Ellen Van </w:t>
      </w:r>
      <w:proofErr w:type="spellStart"/>
      <w:r w:rsidRPr="00905985">
        <w:rPr>
          <w:rFonts w:cstheme="minorHAnsi"/>
          <w:lang w:val="en-US"/>
        </w:rPr>
        <w:t>Kalmthout</w:t>
      </w:r>
      <w:proofErr w:type="spellEnd"/>
      <w:r w:rsidRPr="00905985">
        <w:rPr>
          <w:rFonts w:cstheme="minorHAnsi"/>
          <w:lang w:val="en-US"/>
        </w:rPr>
        <w:t xml:space="preserve">, Senior Education Adviser, Coordinator, Global Education Cluster, </w:t>
      </w:r>
      <w:r w:rsidR="00C163B2">
        <w:fldChar w:fldCharType="begin"/>
      </w:r>
      <w:r w:rsidR="00C163B2" w:rsidRPr="00C163B2">
        <w:rPr>
          <w:lang w:val="en-US"/>
        </w:rPr>
        <w:instrText xml:space="preserve"> HYPERLINK "mailto:ekalmthout@unicef.org" </w:instrText>
      </w:r>
      <w:r w:rsidR="00C163B2">
        <w:fldChar w:fldCharType="separate"/>
      </w:r>
      <w:r w:rsidRPr="00905985">
        <w:rPr>
          <w:rStyle w:val="Hyperlink"/>
          <w:rFonts w:cstheme="minorHAnsi"/>
          <w:lang w:val="en-US"/>
        </w:rPr>
        <w:t>ekalmthout@unicef.org</w:t>
      </w:r>
      <w:r w:rsidR="00C163B2">
        <w:rPr>
          <w:rStyle w:val="Hyperlink"/>
          <w:rFonts w:cstheme="minorHAnsi"/>
          <w:lang w:val="en-US"/>
        </w:rPr>
        <w:fldChar w:fldCharType="end"/>
      </w:r>
      <w:r w:rsidRPr="00905985">
        <w:rPr>
          <w:rStyle w:val="Hyperlink"/>
          <w:rFonts w:cstheme="minorHAnsi"/>
          <w:lang w:val="en-US"/>
        </w:rPr>
        <w:t xml:space="preserve"> </w:t>
      </w:r>
      <w:r w:rsidRPr="00905985">
        <w:rPr>
          <w:rFonts w:cstheme="minorHAnsi"/>
          <w:lang w:val="en-US"/>
        </w:rPr>
        <w:t xml:space="preserve"> </w:t>
      </w:r>
    </w:p>
    <w:p w:rsidR="00905985" w:rsidRPr="00905985" w:rsidRDefault="00905985" w:rsidP="00905985">
      <w:pPr>
        <w:pStyle w:val="ListParagraph"/>
        <w:numPr>
          <w:ilvl w:val="0"/>
          <w:numId w:val="3"/>
        </w:numPr>
        <w:spacing w:after="0" w:line="240" w:lineRule="auto"/>
        <w:rPr>
          <w:rFonts w:cstheme="minorHAnsi"/>
          <w:lang w:val="en-US"/>
        </w:rPr>
      </w:pPr>
      <w:r w:rsidRPr="00905985">
        <w:rPr>
          <w:rFonts w:cstheme="minorHAnsi"/>
          <w:b/>
          <w:lang w:val="en-US"/>
        </w:rPr>
        <w:t>Permanent Mission of Argentina:</w:t>
      </w:r>
      <w:r w:rsidRPr="00905985">
        <w:rPr>
          <w:rFonts w:cstheme="minorHAnsi"/>
          <w:lang w:val="en-US"/>
        </w:rPr>
        <w:t xml:space="preserve"> </w:t>
      </w:r>
      <w:proofErr w:type="spellStart"/>
      <w:r w:rsidRPr="00905985">
        <w:rPr>
          <w:rFonts w:cstheme="minorHAnsi"/>
          <w:lang w:val="en-US"/>
        </w:rPr>
        <w:t>Mr</w:t>
      </w:r>
      <w:proofErr w:type="spellEnd"/>
      <w:r w:rsidRPr="00905985">
        <w:rPr>
          <w:rFonts w:cstheme="minorHAnsi"/>
          <w:lang w:val="en-US"/>
        </w:rPr>
        <w:t xml:space="preserve"> Julio César Mercado, Counsellor, Humanitarian Affairs, </w:t>
      </w:r>
      <w:r w:rsidR="00C163B2">
        <w:fldChar w:fldCharType="begin"/>
      </w:r>
      <w:r w:rsidR="00C163B2" w:rsidRPr="00C163B2">
        <w:rPr>
          <w:lang w:val="en-US"/>
        </w:rPr>
        <w:instrText xml:space="preserve"> HYPERLINK "mailto:jme@mrecic.gov.ar" </w:instrText>
      </w:r>
      <w:r w:rsidR="00C163B2">
        <w:fldChar w:fldCharType="separate"/>
      </w:r>
      <w:r w:rsidRPr="00905985">
        <w:rPr>
          <w:rStyle w:val="Hyperlink"/>
          <w:rFonts w:cstheme="minorHAnsi"/>
          <w:lang w:val="en-US"/>
        </w:rPr>
        <w:t>jme@mrecic.gov.ar</w:t>
      </w:r>
      <w:r w:rsidR="00C163B2">
        <w:rPr>
          <w:rStyle w:val="Hyperlink"/>
          <w:rFonts w:cstheme="minorHAnsi"/>
          <w:lang w:val="en-US"/>
        </w:rPr>
        <w:fldChar w:fldCharType="end"/>
      </w:r>
      <w:r w:rsidRPr="00905985">
        <w:rPr>
          <w:rFonts w:cstheme="minorHAnsi"/>
          <w:lang w:val="en-US"/>
        </w:rPr>
        <w:t xml:space="preserve">  </w:t>
      </w:r>
      <w:r>
        <w:rPr>
          <w:rFonts w:cstheme="minorHAnsi"/>
          <w:color w:val="000000"/>
          <w:lang w:val="en-US"/>
        </w:rPr>
        <w:t xml:space="preserve"> </w:t>
      </w:r>
    </w:p>
    <w:p w:rsidR="00905985" w:rsidRPr="00905985" w:rsidRDefault="00905985" w:rsidP="00905985">
      <w:pPr>
        <w:pStyle w:val="ListParagraph"/>
        <w:numPr>
          <w:ilvl w:val="0"/>
          <w:numId w:val="3"/>
        </w:numPr>
        <w:spacing w:after="0" w:line="240" w:lineRule="auto"/>
        <w:rPr>
          <w:rFonts w:cstheme="minorHAnsi"/>
          <w:lang w:val="en-US"/>
        </w:rPr>
      </w:pPr>
      <w:r w:rsidRPr="00905985">
        <w:rPr>
          <w:rFonts w:cstheme="minorHAnsi"/>
          <w:b/>
          <w:lang w:val="en-US"/>
        </w:rPr>
        <w:t>Permanent Mission of Ivory Coast:</w:t>
      </w:r>
      <w:r w:rsidRPr="00905985">
        <w:rPr>
          <w:rFonts w:cstheme="minorHAnsi"/>
          <w:lang w:val="en-US"/>
        </w:rPr>
        <w:t xml:space="preserve"> </w:t>
      </w:r>
      <w:proofErr w:type="spellStart"/>
      <w:r w:rsidRPr="00905985">
        <w:rPr>
          <w:rFonts w:cstheme="minorHAnsi"/>
          <w:lang w:val="en-US"/>
        </w:rPr>
        <w:t>Mr</w:t>
      </w:r>
      <w:proofErr w:type="spellEnd"/>
      <w:r w:rsidRPr="00905985">
        <w:rPr>
          <w:rFonts w:cstheme="minorHAnsi"/>
          <w:lang w:val="en-US"/>
        </w:rPr>
        <w:t xml:space="preserve"> Karim </w:t>
      </w:r>
      <w:proofErr w:type="spellStart"/>
      <w:r w:rsidRPr="00905985">
        <w:rPr>
          <w:rFonts w:cstheme="minorHAnsi"/>
          <w:lang w:val="en-US"/>
        </w:rPr>
        <w:t>Silue</w:t>
      </w:r>
      <w:proofErr w:type="spellEnd"/>
      <w:r w:rsidRPr="00905985">
        <w:rPr>
          <w:rFonts w:cstheme="minorHAnsi"/>
          <w:lang w:val="en-US"/>
        </w:rPr>
        <w:t xml:space="preserve">, Counsellor, </w:t>
      </w:r>
      <w:r w:rsidR="00C163B2">
        <w:fldChar w:fldCharType="begin"/>
      </w:r>
      <w:r w:rsidR="00C163B2" w:rsidRPr="00C163B2">
        <w:rPr>
          <w:lang w:val="en-US"/>
        </w:rPr>
        <w:instrText xml:space="preserve"> HYPERLINK "mailto:silkarim@gmail.com" </w:instrText>
      </w:r>
      <w:r w:rsidR="00C163B2">
        <w:fldChar w:fldCharType="separate"/>
      </w:r>
      <w:r w:rsidRPr="00905985">
        <w:rPr>
          <w:rStyle w:val="Hyperlink"/>
          <w:rFonts w:cstheme="minorHAnsi"/>
          <w:lang w:val="en-US"/>
        </w:rPr>
        <w:t>silkarim@gmail.com</w:t>
      </w:r>
      <w:r w:rsidR="00C163B2">
        <w:rPr>
          <w:rStyle w:val="Hyperlink"/>
          <w:rFonts w:cstheme="minorHAnsi"/>
          <w:lang w:val="en-US"/>
        </w:rPr>
        <w:fldChar w:fldCharType="end"/>
      </w:r>
      <w:r w:rsidRPr="00905985">
        <w:rPr>
          <w:rFonts w:cstheme="minorHAnsi"/>
          <w:lang w:val="en-US"/>
        </w:rPr>
        <w:t xml:space="preserve">   </w:t>
      </w:r>
      <w:r>
        <w:rPr>
          <w:rFonts w:cstheme="minorHAnsi"/>
          <w:color w:val="000000"/>
          <w:lang w:val="en-US"/>
        </w:rPr>
        <w:t xml:space="preserve"> </w:t>
      </w:r>
    </w:p>
    <w:p w:rsidR="00905985" w:rsidRPr="00905985" w:rsidRDefault="00905985" w:rsidP="00905985">
      <w:pPr>
        <w:pStyle w:val="ListParagraph"/>
        <w:numPr>
          <w:ilvl w:val="0"/>
          <w:numId w:val="3"/>
        </w:numPr>
        <w:spacing w:after="0" w:line="240" w:lineRule="auto"/>
        <w:rPr>
          <w:rFonts w:cstheme="minorHAnsi"/>
          <w:lang w:val="en-US"/>
        </w:rPr>
      </w:pPr>
      <w:r w:rsidRPr="00905985">
        <w:rPr>
          <w:rFonts w:cstheme="minorHAnsi"/>
          <w:b/>
          <w:lang w:val="en-US"/>
        </w:rPr>
        <w:t>Perm</w:t>
      </w:r>
      <w:bookmarkStart w:id="0" w:name="_GoBack"/>
      <w:bookmarkEnd w:id="0"/>
      <w:r w:rsidRPr="00905985">
        <w:rPr>
          <w:rFonts w:cstheme="minorHAnsi"/>
          <w:b/>
          <w:lang w:val="en-US"/>
        </w:rPr>
        <w:t>anent Mission of Jordan:</w:t>
      </w:r>
      <w:r w:rsidRPr="00905985">
        <w:rPr>
          <w:rFonts w:cstheme="minorHAnsi"/>
          <w:lang w:val="en-US"/>
        </w:rPr>
        <w:t xml:space="preserve"> </w:t>
      </w:r>
      <w:proofErr w:type="spellStart"/>
      <w:r w:rsidRPr="00905985">
        <w:rPr>
          <w:rFonts w:cstheme="minorHAnsi"/>
          <w:lang w:val="en-US"/>
        </w:rPr>
        <w:t>Ms</w:t>
      </w:r>
      <w:proofErr w:type="spellEnd"/>
      <w:r w:rsidRPr="00905985">
        <w:rPr>
          <w:rFonts w:cstheme="minorHAnsi"/>
          <w:lang w:val="en-US"/>
        </w:rPr>
        <w:t xml:space="preserve"> Salma </w:t>
      </w:r>
      <w:proofErr w:type="spellStart"/>
      <w:r w:rsidRPr="00905985">
        <w:rPr>
          <w:rFonts w:cstheme="minorHAnsi"/>
          <w:lang w:val="en-US"/>
        </w:rPr>
        <w:t>Taweel</w:t>
      </w:r>
      <w:proofErr w:type="spellEnd"/>
      <w:r w:rsidRPr="00905985">
        <w:rPr>
          <w:rFonts w:cstheme="minorHAnsi"/>
          <w:lang w:val="en-US"/>
        </w:rPr>
        <w:t xml:space="preserve">, First Secretary, </w:t>
      </w:r>
      <w:r w:rsidR="00C163B2">
        <w:fldChar w:fldCharType="begin"/>
      </w:r>
      <w:r w:rsidR="00C163B2" w:rsidRPr="00C163B2">
        <w:rPr>
          <w:lang w:val="en-US"/>
        </w:rPr>
        <w:instrText xml:space="preserve"> HYPERLINK "mailto:seltaweel@jordanmission.ch" </w:instrText>
      </w:r>
      <w:r w:rsidR="00C163B2">
        <w:fldChar w:fldCharType="separate"/>
      </w:r>
      <w:r w:rsidRPr="00905985">
        <w:rPr>
          <w:rStyle w:val="Hyperlink"/>
          <w:rFonts w:cstheme="minorHAnsi"/>
          <w:lang w:val="en-US"/>
        </w:rPr>
        <w:t>seltaweel@jordanmission.ch</w:t>
      </w:r>
      <w:r w:rsidR="00C163B2">
        <w:rPr>
          <w:rStyle w:val="Hyperlink"/>
          <w:rFonts w:cstheme="minorHAnsi"/>
          <w:lang w:val="en-US"/>
        </w:rPr>
        <w:fldChar w:fldCharType="end"/>
      </w:r>
      <w:r w:rsidRPr="00905985">
        <w:rPr>
          <w:rFonts w:cstheme="minorHAnsi"/>
          <w:lang w:val="en-US"/>
        </w:rPr>
        <w:t xml:space="preserve">  </w:t>
      </w:r>
    </w:p>
    <w:p w:rsidR="00905985" w:rsidRPr="00905985" w:rsidRDefault="00905985" w:rsidP="00905985">
      <w:pPr>
        <w:pStyle w:val="ListParagraph"/>
        <w:numPr>
          <w:ilvl w:val="0"/>
          <w:numId w:val="3"/>
        </w:numPr>
        <w:spacing w:after="0" w:line="240" w:lineRule="auto"/>
        <w:rPr>
          <w:rFonts w:cstheme="minorHAnsi"/>
          <w:lang w:val="en-US"/>
        </w:rPr>
      </w:pPr>
      <w:r w:rsidRPr="00905985">
        <w:rPr>
          <w:rFonts w:cstheme="minorHAnsi"/>
          <w:b/>
          <w:lang w:val="en-US"/>
        </w:rPr>
        <w:t>Permanent Mission of the Netherlands</w:t>
      </w:r>
      <w:r w:rsidRPr="00905985">
        <w:rPr>
          <w:rFonts w:cstheme="minorHAnsi"/>
          <w:lang w:val="en-US"/>
        </w:rPr>
        <w:t xml:space="preserve">: </w:t>
      </w:r>
      <w:proofErr w:type="spellStart"/>
      <w:r w:rsidRPr="00905985">
        <w:rPr>
          <w:rFonts w:cstheme="minorHAnsi"/>
          <w:lang w:val="en-US"/>
        </w:rPr>
        <w:t>Ms</w:t>
      </w:r>
      <w:proofErr w:type="spellEnd"/>
      <w:r w:rsidRPr="00905985">
        <w:rPr>
          <w:rFonts w:cstheme="minorHAnsi"/>
          <w:lang w:val="en-US"/>
        </w:rPr>
        <w:t xml:space="preserve"> Nathalie </w:t>
      </w:r>
      <w:proofErr w:type="spellStart"/>
      <w:r w:rsidRPr="00905985">
        <w:rPr>
          <w:rFonts w:cstheme="minorHAnsi"/>
          <w:lang w:val="en-US"/>
        </w:rPr>
        <w:t>Kröner</w:t>
      </w:r>
      <w:proofErr w:type="spellEnd"/>
      <w:r w:rsidRPr="00905985">
        <w:rPr>
          <w:rFonts w:cstheme="minorHAnsi"/>
          <w:lang w:val="en-US"/>
        </w:rPr>
        <w:t xml:space="preserve">, First Secretary,  </w:t>
      </w:r>
      <w:r w:rsidR="00C163B2">
        <w:fldChar w:fldCharType="begin"/>
      </w:r>
      <w:r w:rsidR="00C163B2" w:rsidRPr="00C163B2">
        <w:rPr>
          <w:lang w:val="en-US"/>
        </w:rPr>
        <w:instrText xml:space="preserve"> HYPERLINK "mailto:nathalie.kroner@minbuza.nl" </w:instrText>
      </w:r>
      <w:r w:rsidR="00C163B2">
        <w:fldChar w:fldCharType="separate"/>
      </w:r>
      <w:r w:rsidRPr="00905985">
        <w:rPr>
          <w:rStyle w:val="Hyperlink"/>
          <w:rFonts w:cstheme="minorHAnsi"/>
          <w:lang w:val="en-US"/>
        </w:rPr>
        <w:t>nathalie.kroner@minbuza.nl</w:t>
      </w:r>
      <w:r w:rsidR="00C163B2">
        <w:rPr>
          <w:rStyle w:val="Hyperlink"/>
          <w:rFonts w:cstheme="minorHAnsi"/>
          <w:lang w:val="en-US"/>
        </w:rPr>
        <w:fldChar w:fldCharType="end"/>
      </w:r>
      <w:r>
        <w:rPr>
          <w:rFonts w:cstheme="minorHAnsi"/>
          <w:color w:val="000000"/>
          <w:lang w:val="en-US"/>
        </w:rPr>
        <w:t xml:space="preserve"> </w:t>
      </w:r>
      <w:r w:rsidRPr="00905985">
        <w:rPr>
          <w:rFonts w:cstheme="minorHAnsi"/>
          <w:lang w:val="en-US"/>
        </w:rPr>
        <w:t xml:space="preserve"> </w:t>
      </w:r>
    </w:p>
    <w:p w:rsidR="00905985" w:rsidRPr="00905985" w:rsidRDefault="00905985" w:rsidP="00905985">
      <w:pPr>
        <w:pStyle w:val="ListParagraph"/>
        <w:numPr>
          <w:ilvl w:val="0"/>
          <w:numId w:val="3"/>
        </w:numPr>
        <w:spacing w:after="0" w:line="240" w:lineRule="auto"/>
        <w:rPr>
          <w:rFonts w:cstheme="minorHAnsi"/>
          <w:lang w:val="en-US"/>
        </w:rPr>
      </w:pPr>
      <w:r w:rsidRPr="00905985">
        <w:rPr>
          <w:rFonts w:cstheme="minorHAnsi"/>
          <w:b/>
          <w:lang w:val="en-US"/>
        </w:rPr>
        <w:t>Permanent Mission of New Zealand:</w:t>
      </w:r>
      <w:r w:rsidRPr="00905985">
        <w:rPr>
          <w:rFonts w:cstheme="minorHAnsi"/>
          <w:lang w:val="en-US"/>
        </w:rPr>
        <w:t xml:space="preserve"> </w:t>
      </w:r>
      <w:proofErr w:type="spellStart"/>
      <w:r w:rsidRPr="00905985">
        <w:rPr>
          <w:rFonts w:cstheme="minorHAnsi"/>
          <w:lang w:val="en-US"/>
        </w:rPr>
        <w:t>Mr</w:t>
      </w:r>
      <w:proofErr w:type="spellEnd"/>
      <w:r w:rsidRPr="00905985">
        <w:rPr>
          <w:rFonts w:cstheme="minorHAnsi"/>
          <w:lang w:val="en-US"/>
        </w:rPr>
        <w:t xml:space="preserve"> Joe Ballard, First Secretary, </w:t>
      </w:r>
      <w:r w:rsidR="00C163B2">
        <w:fldChar w:fldCharType="begin"/>
      </w:r>
      <w:r w:rsidR="00C163B2" w:rsidRPr="00C163B2">
        <w:rPr>
          <w:lang w:val="en-US"/>
        </w:rPr>
        <w:instrText xml:space="preserve"> HYPERLINK "mailto:</w:instrText>
      </w:r>
      <w:r w:rsidR="00C163B2" w:rsidRPr="00C163B2">
        <w:rPr>
          <w:lang w:val="en-US"/>
        </w:rPr>
        <w:instrText xml:space="preserve">Joe.Ballard@mfat.govt.nz" </w:instrText>
      </w:r>
      <w:r w:rsidR="00C163B2">
        <w:fldChar w:fldCharType="separate"/>
      </w:r>
      <w:r w:rsidRPr="00905985">
        <w:rPr>
          <w:rStyle w:val="Hyperlink"/>
          <w:rFonts w:cstheme="minorHAnsi"/>
          <w:lang w:val="en-US"/>
        </w:rPr>
        <w:t>Joe.Ballard@mfat.govt.nz</w:t>
      </w:r>
      <w:r w:rsidR="00C163B2">
        <w:rPr>
          <w:rStyle w:val="Hyperlink"/>
          <w:rFonts w:cstheme="minorHAnsi"/>
          <w:lang w:val="en-US"/>
        </w:rPr>
        <w:fldChar w:fldCharType="end"/>
      </w:r>
      <w:r>
        <w:rPr>
          <w:rFonts w:cstheme="minorHAnsi"/>
          <w:color w:val="000000"/>
          <w:lang w:val="en-US"/>
        </w:rPr>
        <w:t xml:space="preserve"> </w:t>
      </w:r>
      <w:r w:rsidRPr="00905985">
        <w:rPr>
          <w:rFonts w:cstheme="minorHAnsi"/>
          <w:lang w:val="en-US"/>
        </w:rPr>
        <w:t xml:space="preserve"> </w:t>
      </w:r>
    </w:p>
    <w:p w:rsidR="00905985" w:rsidRPr="00905985" w:rsidRDefault="00905985" w:rsidP="00905985">
      <w:pPr>
        <w:pStyle w:val="ListParagraph"/>
        <w:numPr>
          <w:ilvl w:val="0"/>
          <w:numId w:val="3"/>
        </w:numPr>
        <w:spacing w:after="0" w:line="240" w:lineRule="auto"/>
        <w:rPr>
          <w:rFonts w:cstheme="minorHAnsi"/>
          <w:lang w:val="en-US"/>
        </w:rPr>
      </w:pPr>
      <w:r w:rsidRPr="00905985">
        <w:rPr>
          <w:rFonts w:cstheme="minorHAnsi"/>
          <w:b/>
          <w:lang w:val="en-US"/>
        </w:rPr>
        <w:t>Permanent Mission of Norway</w:t>
      </w:r>
      <w:r w:rsidRPr="00905985">
        <w:rPr>
          <w:rFonts w:cstheme="minorHAnsi"/>
          <w:lang w:val="en-US"/>
        </w:rPr>
        <w:t xml:space="preserve">: </w:t>
      </w:r>
      <w:proofErr w:type="spellStart"/>
      <w:r w:rsidRPr="00905985">
        <w:rPr>
          <w:rFonts w:cstheme="minorHAnsi"/>
          <w:lang w:val="en-US"/>
        </w:rPr>
        <w:t>Ms</w:t>
      </w:r>
      <w:proofErr w:type="spellEnd"/>
      <w:r w:rsidRPr="00905985">
        <w:rPr>
          <w:rFonts w:cstheme="minorHAnsi"/>
          <w:lang w:val="en-US"/>
        </w:rPr>
        <w:t xml:space="preserve"> Cathrine Andersen, Counsellor, </w:t>
      </w:r>
      <w:r w:rsidR="00C163B2">
        <w:fldChar w:fldCharType="begin"/>
      </w:r>
      <w:r w:rsidR="00C163B2" w:rsidRPr="00C163B2">
        <w:rPr>
          <w:lang w:val="en-US"/>
        </w:rPr>
        <w:instrText xml:space="preserve"> HYPERLINK "mailto:Cathrine.andersen@mfa.no" </w:instrText>
      </w:r>
      <w:r w:rsidR="00C163B2">
        <w:fldChar w:fldCharType="separate"/>
      </w:r>
      <w:r w:rsidRPr="00905985">
        <w:rPr>
          <w:rStyle w:val="Hyperlink"/>
          <w:rFonts w:cstheme="minorHAnsi"/>
          <w:lang w:val="en-US"/>
        </w:rPr>
        <w:t>Cathrine.andersen</w:t>
      </w:r>
      <w:r>
        <w:rPr>
          <w:rStyle w:val="Hyperlink"/>
          <w:rFonts w:cstheme="minorHAnsi"/>
          <w:lang w:val="en-US"/>
        </w:rPr>
        <w:t>@mfa.no</w:t>
      </w:r>
      <w:r w:rsidR="00C163B2">
        <w:rPr>
          <w:rStyle w:val="Hyperlink"/>
          <w:rFonts w:cstheme="minorHAnsi"/>
          <w:lang w:val="en-US"/>
        </w:rPr>
        <w:fldChar w:fldCharType="end"/>
      </w:r>
      <w:r>
        <w:rPr>
          <w:rFonts w:cstheme="minorHAnsi"/>
          <w:color w:val="000000"/>
          <w:lang w:val="en-US"/>
        </w:rPr>
        <w:t xml:space="preserve"> </w:t>
      </w:r>
    </w:p>
    <w:p w:rsidR="00905985" w:rsidRPr="00905985" w:rsidRDefault="00905985" w:rsidP="00905985">
      <w:pPr>
        <w:pStyle w:val="ListParagraph"/>
        <w:numPr>
          <w:ilvl w:val="0"/>
          <w:numId w:val="3"/>
        </w:numPr>
        <w:spacing w:after="0" w:line="240" w:lineRule="auto"/>
        <w:rPr>
          <w:rFonts w:cstheme="minorHAnsi"/>
          <w:lang w:val="en-US"/>
        </w:rPr>
      </w:pPr>
      <w:r w:rsidRPr="00905985">
        <w:rPr>
          <w:rFonts w:cstheme="minorHAnsi"/>
          <w:b/>
          <w:lang w:val="en-US"/>
        </w:rPr>
        <w:t>Permanent Mission of Norway</w:t>
      </w:r>
      <w:r w:rsidRPr="00905985">
        <w:rPr>
          <w:rFonts w:cstheme="minorHAnsi"/>
          <w:lang w:val="en-US"/>
        </w:rPr>
        <w:t xml:space="preserve">: </w:t>
      </w:r>
      <w:proofErr w:type="spellStart"/>
      <w:r w:rsidRPr="00905985">
        <w:rPr>
          <w:rFonts w:cstheme="minorHAnsi"/>
          <w:lang w:val="en-US"/>
        </w:rPr>
        <w:t>Ms</w:t>
      </w:r>
      <w:proofErr w:type="spellEnd"/>
      <w:r w:rsidRPr="00905985">
        <w:rPr>
          <w:rFonts w:cstheme="minorHAnsi"/>
          <w:lang w:val="en-US"/>
        </w:rPr>
        <w:t xml:space="preserve"> Kjersti Nordskog Nes, First Secretary, </w:t>
      </w:r>
      <w:r w:rsidR="00C163B2">
        <w:fldChar w:fldCharType="begin"/>
      </w:r>
      <w:r w:rsidR="00C163B2" w:rsidRPr="00C163B2">
        <w:rPr>
          <w:lang w:val="en-US"/>
        </w:rPr>
        <w:instrText xml:space="preserve"> HYPERLINK "mailto:Kjersti.Nordskog.Nes@mfa.no" </w:instrText>
      </w:r>
      <w:r w:rsidR="00C163B2">
        <w:fldChar w:fldCharType="separate"/>
      </w:r>
      <w:r w:rsidRPr="00905985">
        <w:rPr>
          <w:rStyle w:val="Hyperlink"/>
          <w:rFonts w:cstheme="minorHAnsi"/>
          <w:lang w:val="en-US"/>
        </w:rPr>
        <w:t>Kjersti.Nordskog.Nes@mfa.no</w:t>
      </w:r>
      <w:r w:rsidR="00C163B2">
        <w:rPr>
          <w:rStyle w:val="Hyperlink"/>
          <w:rFonts w:cstheme="minorHAnsi"/>
          <w:lang w:val="en-US"/>
        </w:rPr>
        <w:fldChar w:fldCharType="end"/>
      </w:r>
      <w:r w:rsidRPr="00905985">
        <w:rPr>
          <w:rFonts w:cstheme="minorHAnsi"/>
          <w:lang w:val="en-US"/>
        </w:rPr>
        <w:t xml:space="preserve"> </w:t>
      </w:r>
    </w:p>
    <w:p w:rsidR="00905985" w:rsidRDefault="00905985" w:rsidP="0020203B">
      <w:pPr>
        <w:jc w:val="both"/>
        <w:rPr>
          <w:lang w:val="en-US"/>
        </w:rPr>
      </w:pPr>
    </w:p>
    <w:p w:rsidR="00905985" w:rsidRPr="00CA3459" w:rsidRDefault="00905985" w:rsidP="0020203B">
      <w:pPr>
        <w:jc w:val="both"/>
        <w:rPr>
          <w:lang w:val="en-US"/>
        </w:rPr>
      </w:pPr>
      <w:r>
        <w:rPr>
          <w:lang w:val="en-US"/>
        </w:rPr>
        <w:t xml:space="preserve">Apologies from Gloria </w:t>
      </w:r>
      <w:proofErr w:type="spellStart"/>
      <w:r>
        <w:rPr>
          <w:lang w:val="en-US"/>
        </w:rPr>
        <w:t>Gagglioli</w:t>
      </w:r>
      <w:proofErr w:type="spellEnd"/>
      <w:r>
        <w:rPr>
          <w:lang w:val="en-US"/>
        </w:rPr>
        <w:t xml:space="preserve"> from ICRC and </w:t>
      </w:r>
      <w:proofErr w:type="spellStart"/>
      <w:r>
        <w:rPr>
          <w:lang w:val="en-US"/>
        </w:rPr>
        <w:t>Sharonne</w:t>
      </w:r>
      <w:proofErr w:type="spellEnd"/>
      <w:r>
        <w:rPr>
          <w:lang w:val="en-US"/>
        </w:rPr>
        <w:t xml:space="preserve"> </w:t>
      </w:r>
      <w:proofErr w:type="spellStart"/>
      <w:r>
        <w:rPr>
          <w:lang w:val="en-US"/>
        </w:rPr>
        <w:t>Agduma</w:t>
      </w:r>
      <w:proofErr w:type="spellEnd"/>
      <w:r>
        <w:rPr>
          <w:lang w:val="en-US"/>
        </w:rPr>
        <w:t xml:space="preserve"> from the Philippines Mission.</w:t>
      </w:r>
    </w:p>
    <w:sectPr w:rsidR="00905985" w:rsidRPr="00CA3459" w:rsidSect="00555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48D1"/>
    <w:multiLevelType w:val="hybridMultilevel"/>
    <w:tmpl w:val="D65403AE"/>
    <w:lvl w:ilvl="0" w:tplc="29F86038">
      <w:start w:val="1"/>
      <w:numFmt w:val="decimal"/>
      <w:lvlText w:val="%1."/>
      <w:lvlJc w:val="left"/>
      <w:pPr>
        <w:ind w:left="720" w:hanging="360"/>
      </w:pPr>
      <w:rPr>
        <w:b w:val="0"/>
        <w:color w:val="auto"/>
      </w:r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1">
    <w:nsid w:val="32936508"/>
    <w:multiLevelType w:val="hybridMultilevel"/>
    <w:tmpl w:val="EE5CE4CC"/>
    <w:lvl w:ilvl="0" w:tplc="84A8B9DE">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64E1885"/>
    <w:multiLevelType w:val="hybridMultilevel"/>
    <w:tmpl w:val="5D063BDE"/>
    <w:lvl w:ilvl="0" w:tplc="2176141A">
      <w:start w:val="1"/>
      <w:numFmt w:val="decimal"/>
      <w:lvlText w:val="%1."/>
      <w:lvlJc w:val="left"/>
      <w:pPr>
        <w:ind w:left="720" w:hanging="360"/>
      </w:pPr>
      <w:rPr>
        <w:b/>
        <w:bCs/>
      </w:r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73"/>
    <w:rsid w:val="0001078D"/>
    <w:rsid w:val="000826A4"/>
    <w:rsid w:val="000B3BA7"/>
    <w:rsid w:val="00123375"/>
    <w:rsid w:val="001C594D"/>
    <w:rsid w:val="0020203B"/>
    <w:rsid w:val="0024110F"/>
    <w:rsid w:val="00256CC9"/>
    <w:rsid w:val="002920CF"/>
    <w:rsid w:val="003636F9"/>
    <w:rsid w:val="00377E8D"/>
    <w:rsid w:val="00385B70"/>
    <w:rsid w:val="003A1D34"/>
    <w:rsid w:val="004D524D"/>
    <w:rsid w:val="004F1872"/>
    <w:rsid w:val="005556C4"/>
    <w:rsid w:val="0061420A"/>
    <w:rsid w:val="00633B19"/>
    <w:rsid w:val="006A244E"/>
    <w:rsid w:val="006C3C6D"/>
    <w:rsid w:val="006F4D3D"/>
    <w:rsid w:val="007F612A"/>
    <w:rsid w:val="0087021B"/>
    <w:rsid w:val="0087247B"/>
    <w:rsid w:val="00902B47"/>
    <w:rsid w:val="00905985"/>
    <w:rsid w:val="00977F01"/>
    <w:rsid w:val="009C0387"/>
    <w:rsid w:val="00AD32DD"/>
    <w:rsid w:val="00B1706E"/>
    <w:rsid w:val="00B40E73"/>
    <w:rsid w:val="00C163B2"/>
    <w:rsid w:val="00CA3459"/>
    <w:rsid w:val="00CC6F05"/>
    <w:rsid w:val="00CE3AC4"/>
    <w:rsid w:val="00CE7343"/>
    <w:rsid w:val="00D70799"/>
    <w:rsid w:val="00DA3138"/>
    <w:rsid w:val="00DF72F2"/>
    <w:rsid w:val="00E84D39"/>
    <w:rsid w:val="00E95EC7"/>
    <w:rsid w:val="00F55561"/>
    <w:rsid w:val="00FE7E35"/>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73"/>
    <w:pPr>
      <w:ind w:left="720"/>
      <w:contextualSpacing/>
    </w:pPr>
  </w:style>
  <w:style w:type="character" w:styleId="Hyperlink">
    <w:name w:val="Hyperlink"/>
    <w:basedOn w:val="DefaultParagraphFont"/>
    <w:uiPriority w:val="99"/>
    <w:semiHidden/>
    <w:unhideWhenUsed/>
    <w:rsid w:val="00905985"/>
    <w:rPr>
      <w:color w:val="0000FF" w:themeColor="hyperlink"/>
      <w:u w:val="single"/>
    </w:rPr>
  </w:style>
  <w:style w:type="paragraph" w:styleId="BalloonText">
    <w:name w:val="Balloon Text"/>
    <w:basedOn w:val="Normal"/>
    <w:link w:val="BalloonTextChar"/>
    <w:uiPriority w:val="99"/>
    <w:semiHidden/>
    <w:unhideWhenUsed/>
    <w:rsid w:val="00FE7E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E3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73"/>
    <w:pPr>
      <w:ind w:left="720"/>
      <w:contextualSpacing/>
    </w:pPr>
  </w:style>
  <w:style w:type="character" w:styleId="Hyperlink">
    <w:name w:val="Hyperlink"/>
    <w:basedOn w:val="DefaultParagraphFont"/>
    <w:uiPriority w:val="99"/>
    <w:semiHidden/>
    <w:unhideWhenUsed/>
    <w:rsid w:val="00905985"/>
    <w:rPr>
      <w:color w:val="0000FF" w:themeColor="hyperlink"/>
      <w:u w:val="single"/>
    </w:rPr>
  </w:style>
  <w:style w:type="paragraph" w:styleId="BalloonText">
    <w:name w:val="Balloon Text"/>
    <w:basedOn w:val="Normal"/>
    <w:link w:val="BalloonTextChar"/>
    <w:uiPriority w:val="99"/>
    <w:semiHidden/>
    <w:unhideWhenUsed/>
    <w:rsid w:val="00FE7E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E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2391</Words>
  <Characters>13156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Lamazière</dc:creator>
  <cp:lastModifiedBy>Aurelie Lamazière</cp:lastModifiedBy>
  <cp:revision>3</cp:revision>
  <dcterms:created xsi:type="dcterms:W3CDTF">2014-06-17T08:58:00Z</dcterms:created>
  <dcterms:modified xsi:type="dcterms:W3CDTF">2014-06-17T08:59:00Z</dcterms:modified>
</cp:coreProperties>
</file>